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B304C" w14:textId="52882276" w:rsidR="007C2329" w:rsidRDefault="007C2329" w:rsidP="00747204">
      <w:pPr>
        <w:spacing w:line="240" w:lineRule="auto"/>
        <w:ind w:firstLine="0"/>
        <w:jc w:val="center"/>
        <w:rPr>
          <w:rFonts w:eastAsia="Times New Roman" w:cs="Times New Roman"/>
          <w:kern w:val="0"/>
          <w:szCs w:val="24"/>
          <w:lang w:eastAsia="en-US"/>
          <w14:ligatures w14:val="none"/>
        </w:rPr>
      </w:pPr>
      <w:bookmarkStart w:id="0" w:name="_Toc121988587"/>
      <w:bookmarkStart w:id="1" w:name="_Toc84356513"/>
      <w:bookmarkStart w:id="2" w:name="_Toc125394143"/>
      <w:bookmarkStart w:id="3" w:name="_GoBack"/>
      <w:bookmarkEnd w:id="3"/>
    </w:p>
    <w:p w14:paraId="568C64CD" w14:textId="0784520B" w:rsidR="00DF65A0" w:rsidRDefault="00DF65A0" w:rsidP="00AB6C15">
      <w:pPr>
        <w:spacing w:before="100" w:beforeAutospacing="1" w:after="100" w:afterAutospacing="1" w:line="240" w:lineRule="auto"/>
        <w:ind w:firstLine="567"/>
        <w:jc w:val="left"/>
        <w:rPr>
          <w:rFonts w:eastAsia="Times New Roman" w:cs="Times New Roman"/>
          <w:kern w:val="0"/>
          <w:szCs w:val="24"/>
          <w:lang w:eastAsia="en-US"/>
          <w14:ligatures w14:val="none"/>
        </w:rPr>
      </w:pPr>
    </w:p>
    <w:p w14:paraId="7A4C31DB" w14:textId="77777777" w:rsidR="00747204" w:rsidRPr="003C0FAF" w:rsidRDefault="00747204" w:rsidP="00AB6C15">
      <w:pPr>
        <w:spacing w:before="100" w:beforeAutospacing="1" w:after="100" w:afterAutospacing="1" w:line="240" w:lineRule="auto"/>
        <w:ind w:firstLine="567"/>
        <w:jc w:val="left"/>
        <w:rPr>
          <w:rFonts w:eastAsia="Times New Roman" w:cs="Times New Roman"/>
          <w:kern w:val="0"/>
          <w:szCs w:val="24"/>
          <w:lang w:eastAsia="en-US"/>
          <w14:ligatures w14:val="none"/>
        </w:rPr>
      </w:pPr>
    </w:p>
    <w:p w14:paraId="7BA84AC0" w14:textId="77777777" w:rsidR="007C2329" w:rsidRPr="003C0FAF" w:rsidRDefault="007C2329" w:rsidP="00AB6C15">
      <w:pPr>
        <w:spacing w:before="100" w:beforeAutospacing="1" w:after="100" w:afterAutospacing="1" w:line="240" w:lineRule="auto"/>
        <w:ind w:firstLine="567"/>
        <w:jc w:val="left"/>
        <w:rPr>
          <w:rFonts w:eastAsia="Times New Roman" w:cs="Times New Roman"/>
          <w:kern w:val="0"/>
          <w:szCs w:val="24"/>
          <w:lang w:eastAsia="en-US"/>
          <w14:ligatures w14:val="none"/>
        </w:rPr>
      </w:pPr>
    </w:p>
    <w:p w14:paraId="0248B106" w14:textId="77777777" w:rsidR="007C2329" w:rsidRPr="003C0FAF" w:rsidRDefault="007C2329" w:rsidP="00AB6C15">
      <w:pPr>
        <w:spacing w:before="100" w:beforeAutospacing="1" w:after="100" w:afterAutospacing="1" w:line="240" w:lineRule="auto"/>
        <w:ind w:firstLine="0"/>
        <w:jc w:val="left"/>
        <w:rPr>
          <w:rFonts w:eastAsia="Times New Roman" w:cs="Times New Roman"/>
          <w:b/>
          <w:kern w:val="0"/>
          <w:szCs w:val="24"/>
          <w:lang w:eastAsia="en-US"/>
          <w14:ligatures w14:val="none"/>
        </w:rPr>
      </w:pPr>
      <w:r w:rsidRPr="003C0FAF">
        <w:rPr>
          <w:rFonts w:eastAsia="Times New Roman" w:cs="Times New Roman"/>
          <w:noProof/>
          <w:kern w:val="0"/>
          <w:szCs w:val="24"/>
          <w14:ligatures w14:val="none"/>
        </w:rPr>
        <w:drawing>
          <wp:inline distT="0" distB="0" distL="0" distR="0" wp14:anchorId="71555427" wp14:editId="718A4D4F">
            <wp:extent cx="5400000" cy="922236"/>
            <wp:effectExtent l="0" t="0" r="0" b="0"/>
            <wp:docPr id="16" name="Imagen 16" descr="banner--rev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revis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00" cy="922236"/>
                    </a:xfrm>
                    <a:prstGeom prst="rect">
                      <a:avLst/>
                    </a:prstGeom>
                    <a:noFill/>
                    <a:ln>
                      <a:noFill/>
                    </a:ln>
                  </pic:spPr>
                </pic:pic>
              </a:graphicData>
            </a:graphic>
          </wp:inline>
        </w:drawing>
      </w:r>
    </w:p>
    <w:p w14:paraId="39BBDDAA" w14:textId="2180FE8D" w:rsidR="007C2329" w:rsidRPr="00B50389" w:rsidRDefault="003C67CF" w:rsidP="003C67CF">
      <w:pPr>
        <w:spacing w:line="240" w:lineRule="auto"/>
        <w:ind w:firstLine="0"/>
        <w:jc w:val="right"/>
        <w:rPr>
          <w:rFonts w:eastAsia="Times New Roman" w:cs="Times New Roman"/>
          <w:b/>
          <w:color w:val="3B6867"/>
          <w:kern w:val="0"/>
          <w:sz w:val="28"/>
          <w:szCs w:val="40"/>
          <w:lang w:val="en-US" w:eastAsia="en-US"/>
          <w14:ligatures w14:val="none"/>
        </w:rPr>
      </w:pPr>
      <w:r w:rsidRPr="00B50389">
        <w:rPr>
          <w:rFonts w:eastAsia="Times New Roman" w:cs="Times New Roman"/>
          <w:b/>
          <w:color w:val="3B6867"/>
          <w:kern w:val="0"/>
          <w:sz w:val="28"/>
          <w:szCs w:val="40"/>
          <w:lang w:val="en-US" w:eastAsia="en-US"/>
          <w14:ligatures w14:val="none"/>
        </w:rPr>
        <w:t>Research Article</w:t>
      </w:r>
    </w:p>
    <w:bookmarkEnd w:id="0"/>
    <w:bookmarkEnd w:id="1"/>
    <w:bookmarkEnd w:id="2"/>
    <w:p w14:paraId="4078B003" w14:textId="77777777" w:rsidR="00AB6C15" w:rsidRPr="00B50389" w:rsidRDefault="00AB6C15" w:rsidP="00AB6C15">
      <w:pPr>
        <w:spacing w:line="240" w:lineRule="auto"/>
        <w:ind w:firstLine="0"/>
        <w:jc w:val="right"/>
        <w:rPr>
          <w:rFonts w:eastAsia="Times New Roman" w:cs="Times New Roman"/>
          <w:b/>
          <w:color w:val="3B6867"/>
          <w:kern w:val="0"/>
          <w:sz w:val="40"/>
          <w:szCs w:val="40"/>
          <w:lang w:val="en-US" w:eastAsia="en-US"/>
          <w14:ligatures w14:val="none"/>
        </w:rPr>
      </w:pPr>
    </w:p>
    <w:p w14:paraId="52FAE466" w14:textId="449EF898" w:rsidR="00EE0E9C" w:rsidRPr="00B50389" w:rsidRDefault="00EE0E9C" w:rsidP="00EE0E9C">
      <w:pPr>
        <w:spacing w:line="240" w:lineRule="auto"/>
        <w:ind w:firstLine="0"/>
        <w:jc w:val="center"/>
        <w:rPr>
          <w:rFonts w:eastAsia="Calibri" w:cs="Times New Roman"/>
          <w:b/>
          <w:color w:val="3B6867"/>
          <w:kern w:val="0"/>
          <w:sz w:val="32"/>
          <w:szCs w:val="24"/>
          <w:lang w:val="en-US" w:eastAsia="en-US"/>
          <w14:ligatures w14:val="none"/>
        </w:rPr>
      </w:pPr>
      <w:permStart w:id="1315448355" w:edGrp="everyone"/>
      <w:r w:rsidRPr="00B50389">
        <w:rPr>
          <w:rFonts w:eastAsia="Calibri" w:cs="Times New Roman"/>
          <w:b/>
          <w:color w:val="3B6867"/>
          <w:kern w:val="0"/>
          <w:sz w:val="32"/>
          <w:szCs w:val="24"/>
          <w:lang w:val="en-US" w:eastAsia="en-US"/>
          <w14:ligatures w14:val="none"/>
        </w:rPr>
        <w:t>ARTICLE TITLE ARTICLE TITLE ARTICLE TITLE</w:t>
      </w:r>
    </w:p>
    <w:permEnd w:id="1315448355"/>
    <w:p w14:paraId="6DBC662B" w14:textId="77777777" w:rsidR="00747204" w:rsidRPr="00B50389" w:rsidRDefault="00747204" w:rsidP="003C67CF">
      <w:pPr>
        <w:spacing w:line="240" w:lineRule="auto"/>
        <w:ind w:firstLine="0"/>
        <w:jc w:val="center"/>
        <w:rPr>
          <w:rFonts w:eastAsia="Times New Roman" w:cs="Times New Roman"/>
          <w:b/>
          <w:color w:val="3B6867"/>
          <w:kern w:val="0"/>
          <w:szCs w:val="24"/>
          <w:lang w:val="en-US" w:eastAsia="en-US"/>
          <w14:ligatures w14:val="none"/>
        </w:rPr>
      </w:pPr>
    </w:p>
    <w:p w14:paraId="79497301" w14:textId="77777777" w:rsidR="003C67CF" w:rsidRPr="00B50389" w:rsidRDefault="003C67CF" w:rsidP="003C67CF">
      <w:pPr>
        <w:spacing w:before="100" w:beforeAutospacing="1" w:after="100" w:afterAutospacing="1" w:line="240" w:lineRule="auto"/>
        <w:ind w:firstLine="0"/>
        <w:contextualSpacing/>
        <w:jc w:val="center"/>
        <w:rPr>
          <w:rFonts w:eastAsia="Times New Roman" w:cs="Times New Roman"/>
          <w:b/>
          <w:color w:val="3B6867"/>
          <w:kern w:val="0"/>
          <w:szCs w:val="24"/>
          <w:lang w:val="en-US" w:eastAsia="en-US"/>
          <w14:ligatures w14:val="none"/>
        </w:rPr>
      </w:pPr>
      <w:r w:rsidRPr="00B50389">
        <w:rPr>
          <w:rFonts w:eastAsia="Times New Roman" w:cs="Times New Roman"/>
          <w:b/>
          <w:color w:val="3B6867"/>
          <w:kern w:val="0"/>
          <w:szCs w:val="24"/>
          <w:lang w:val="en-US" w:eastAsia="en-US"/>
          <w14:ligatures w14:val="none"/>
        </w:rPr>
        <w:t>First name Surname1 Surname2</w:t>
      </w:r>
    </w:p>
    <w:p w14:paraId="484457F7" w14:textId="6E948C11" w:rsidR="003C67CF" w:rsidRPr="00B50389" w:rsidRDefault="00DF65A0" w:rsidP="003C67CF">
      <w:pPr>
        <w:spacing w:before="100" w:beforeAutospacing="1" w:after="100" w:afterAutospacing="1" w:line="240" w:lineRule="auto"/>
        <w:ind w:firstLine="0"/>
        <w:contextualSpacing/>
        <w:jc w:val="center"/>
        <w:rPr>
          <w:rFonts w:eastAsia="Times New Roman" w:cs="Times New Roman"/>
          <w:b/>
          <w:color w:val="3B6867"/>
          <w:kern w:val="0"/>
          <w:szCs w:val="24"/>
          <w:lang w:val="en-US" w:eastAsia="en-US"/>
          <w14:ligatures w14:val="none"/>
        </w:rPr>
      </w:pPr>
      <w:r w:rsidRPr="00B50389">
        <w:rPr>
          <w:rFonts w:eastAsia="Times New Roman" w:cs="Times New Roman"/>
          <w:b/>
          <w:color w:val="3B6867"/>
          <w:kern w:val="0"/>
          <w:szCs w:val="24"/>
          <w:lang w:val="en-US" w:eastAsia="en-US"/>
          <w14:ligatures w14:val="none"/>
        </w:rPr>
        <w:t>Institution</w:t>
      </w:r>
      <w:r w:rsidR="003C67CF" w:rsidRPr="00B50389">
        <w:rPr>
          <w:rFonts w:eastAsia="Times New Roman" w:cs="Times New Roman"/>
          <w:b/>
          <w:color w:val="3B6867"/>
          <w:kern w:val="0"/>
          <w:szCs w:val="24"/>
          <w:lang w:val="en-US" w:eastAsia="en-US"/>
          <w14:ligatures w14:val="none"/>
        </w:rPr>
        <w:t>, Department, City, Country</w:t>
      </w:r>
    </w:p>
    <w:p w14:paraId="62D212D3" w14:textId="75030D2F" w:rsidR="003C67CF" w:rsidRPr="00B50389" w:rsidRDefault="000E1CF3" w:rsidP="003C67CF">
      <w:pPr>
        <w:spacing w:before="100" w:beforeAutospacing="1" w:after="100" w:afterAutospacing="1" w:line="240" w:lineRule="auto"/>
        <w:ind w:firstLine="0"/>
        <w:contextualSpacing/>
        <w:jc w:val="center"/>
        <w:rPr>
          <w:rFonts w:eastAsia="Times New Roman" w:cs="Times New Roman"/>
          <w:b/>
          <w:color w:val="3B6867"/>
          <w:kern w:val="0"/>
          <w:szCs w:val="24"/>
          <w:lang w:val="en-US" w:eastAsia="en-US"/>
          <w14:ligatures w14:val="none"/>
        </w:rPr>
      </w:pPr>
      <w:r>
        <w:fldChar w:fldCharType="begin"/>
      </w:r>
      <w:r w:rsidRPr="00B50389">
        <w:rPr>
          <w:lang w:val="en-US"/>
        </w:rPr>
        <w:instrText xml:space="preserve"> HYPERLINK "mailto:autor@correo.com" </w:instrText>
      </w:r>
      <w:r>
        <w:fldChar w:fldCharType="separate"/>
      </w:r>
      <w:r w:rsidR="003C67CF" w:rsidRPr="00B50389">
        <w:rPr>
          <w:rStyle w:val="Hipervnculo"/>
          <w:rFonts w:eastAsia="Times New Roman" w:cs="Times New Roman"/>
          <w:b/>
          <w:kern w:val="0"/>
          <w:szCs w:val="24"/>
          <w:lang w:val="en-US" w:eastAsia="en-US"/>
          <w14:ligatures w14:val="none"/>
        </w:rPr>
        <w:t>autor@correo.com</w:t>
      </w:r>
      <w:r>
        <w:rPr>
          <w:rStyle w:val="Hipervnculo"/>
          <w:rFonts w:eastAsia="Times New Roman" w:cs="Times New Roman"/>
          <w:b/>
          <w:kern w:val="0"/>
          <w:szCs w:val="24"/>
          <w:lang w:eastAsia="en-US"/>
          <w14:ligatures w14:val="none"/>
        </w:rPr>
        <w:fldChar w:fldCharType="end"/>
      </w:r>
    </w:p>
    <w:p w14:paraId="11D9E796" w14:textId="77777777" w:rsidR="003C67CF" w:rsidRPr="00B50389" w:rsidRDefault="003C67CF" w:rsidP="003C67CF">
      <w:pPr>
        <w:spacing w:before="100" w:beforeAutospacing="1" w:after="100" w:afterAutospacing="1" w:line="240" w:lineRule="auto"/>
        <w:ind w:firstLine="0"/>
        <w:contextualSpacing/>
        <w:jc w:val="center"/>
        <w:rPr>
          <w:rFonts w:eastAsia="Times New Roman" w:cs="Times New Roman"/>
          <w:b/>
          <w:color w:val="3B6867"/>
          <w:kern w:val="0"/>
          <w:szCs w:val="24"/>
          <w:lang w:val="en-US" w:eastAsia="en-US"/>
          <w14:ligatures w14:val="none"/>
        </w:rPr>
      </w:pPr>
      <w:r w:rsidRPr="00B50389">
        <w:rPr>
          <w:rFonts w:eastAsia="Times New Roman" w:cs="Times New Roman"/>
          <w:b/>
          <w:color w:val="3B6867"/>
          <w:kern w:val="0"/>
          <w:szCs w:val="24"/>
          <w:lang w:val="en-US" w:eastAsia="en-US"/>
          <w14:ligatures w14:val="none"/>
        </w:rPr>
        <w:t>ORCID: 0000-0002-XXXX-XXXX</w:t>
      </w:r>
    </w:p>
    <w:p w14:paraId="336B24B1" w14:textId="77BB1BA0" w:rsidR="003C67CF" w:rsidRPr="00B50389" w:rsidRDefault="003C67CF" w:rsidP="003C67CF">
      <w:pPr>
        <w:spacing w:before="100" w:beforeAutospacing="1" w:after="100" w:afterAutospacing="1" w:line="240" w:lineRule="auto"/>
        <w:ind w:firstLine="0"/>
        <w:contextualSpacing/>
        <w:jc w:val="center"/>
        <w:rPr>
          <w:rFonts w:eastAsia="Times New Roman" w:cs="Times New Roman"/>
          <w:b/>
          <w:color w:val="3B6867"/>
          <w:kern w:val="0"/>
          <w:szCs w:val="24"/>
          <w:lang w:val="en-US" w:eastAsia="en-US"/>
          <w14:ligatures w14:val="none"/>
        </w:rPr>
      </w:pPr>
      <w:r w:rsidRPr="00B50389">
        <w:rPr>
          <w:rFonts w:eastAsia="Times New Roman" w:cs="Times New Roman"/>
          <w:b/>
          <w:color w:val="3B6867"/>
          <w:kern w:val="0"/>
          <w:szCs w:val="24"/>
          <w:lang w:val="en-US" w:eastAsia="en-US"/>
          <w14:ligatures w14:val="none"/>
        </w:rPr>
        <w:t>First name Surname1 Surname2</w:t>
      </w:r>
    </w:p>
    <w:p w14:paraId="2370707B" w14:textId="29D28BB3" w:rsidR="003C67CF" w:rsidRPr="00B50389" w:rsidRDefault="00DF65A0" w:rsidP="003C67CF">
      <w:pPr>
        <w:spacing w:before="100" w:beforeAutospacing="1" w:after="100" w:afterAutospacing="1" w:line="240" w:lineRule="auto"/>
        <w:ind w:firstLine="0"/>
        <w:contextualSpacing/>
        <w:jc w:val="center"/>
        <w:rPr>
          <w:rFonts w:eastAsia="Times New Roman" w:cs="Times New Roman"/>
          <w:b/>
          <w:color w:val="3B6867"/>
          <w:kern w:val="0"/>
          <w:szCs w:val="24"/>
          <w:lang w:val="en-US" w:eastAsia="en-US"/>
          <w14:ligatures w14:val="none"/>
        </w:rPr>
      </w:pPr>
      <w:r w:rsidRPr="00B50389">
        <w:rPr>
          <w:rFonts w:eastAsia="Times New Roman" w:cs="Times New Roman"/>
          <w:b/>
          <w:color w:val="3B6867"/>
          <w:kern w:val="0"/>
          <w:szCs w:val="24"/>
          <w:lang w:val="en-US" w:eastAsia="en-US"/>
          <w14:ligatures w14:val="none"/>
        </w:rPr>
        <w:t>Institution</w:t>
      </w:r>
      <w:r w:rsidR="003C67CF" w:rsidRPr="00B50389">
        <w:rPr>
          <w:rFonts w:eastAsia="Times New Roman" w:cs="Times New Roman"/>
          <w:b/>
          <w:color w:val="3B6867"/>
          <w:kern w:val="0"/>
          <w:szCs w:val="24"/>
          <w:lang w:val="en-US" w:eastAsia="en-US"/>
          <w14:ligatures w14:val="none"/>
        </w:rPr>
        <w:t>, Department, City, Country</w:t>
      </w:r>
    </w:p>
    <w:p w14:paraId="5E62AC0D" w14:textId="687CA20F" w:rsidR="003C67CF" w:rsidRPr="00B50389" w:rsidRDefault="000E1CF3" w:rsidP="003C67CF">
      <w:pPr>
        <w:spacing w:before="100" w:beforeAutospacing="1" w:after="100" w:afterAutospacing="1" w:line="240" w:lineRule="auto"/>
        <w:ind w:firstLine="0"/>
        <w:contextualSpacing/>
        <w:jc w:val="center"/>
        <w:rPr>
          <w:rFonts w:eastAsia="Times New Roman" w:cs="Times New Roman"/>
          <w:b/>
          <w:color w:val="3B6867"/>
          <w:kern w:val="0"/>
          <w:szCs w:val="24"/>
          <w:lang w:val="en-US" w:eastAsia="en-US"/>
          <w14:ligatures w14:val="none"/>
        </w:rPr>
      </w:pPr>
      <w:r>
        <w:fldChar w:fldCharType="begin"/>
      </w:r>
      <w:r w:rsidRPr="00B50389">
        <w:rPr>
          <w:lang w:val="en-US"/>
        </w:rPr>
        <w:instrText xml:space="preserve"> HYPERLINK "mailto:autor@correo.com" </w:instrText>
      </w:r>
      <w:r>
        <w:fldChar w:fldCharType="separate"/>
      </w:r>
      <w:r w:rsidR="003C67CF" w:rsidRPr="00B50389">
        <w:rPr>
          <w:rStyle w:val="Hipervnculo"/>
          <w:rFonts w:eastAsia="Times New Roman" w:cs="Times New Roman"/>
          <w:b/>
          <w:kern w:val="0"/>
          <w:szCs w:val="24"/>
          <w:lang w:val="en-US" w:eastAsia="en-US"/>
          <w14:ligatures w14:val="none"/>
        </w:rPr>
        <w:t>autor@correo.com</w:t>
      </w:r>
      <w:r>
        <w:rPr>
          <w:rStyle w:val="Hipervnculo"/>
          <w:rFonts w:eastAsia="Times New Roman" w:cs="Times New Roman"/>
          <w:b/>
          <w:kern w:val="0"/>
          <w:szCs w:val="24"/>
          <w:lang w:eastAsia="en-US"/>
          <w14:ligatures w14:val="none"/>
        </w:rPr>
        <w:fldChar w:fldCharType="end"/>
      </w:r>
    </w:p>
    <w:p w14:paraId="71D11EB0" w14:textId="4C448F72" w:rsidR="007C2329" w:rsidRPr="00B50389" w:rsidRDefault="003C67CF" w:rsidP="003C67CF">
      <w:pPr>
        <w:spacing w:before="100" w:beforeAutospacing="1" w:after="100" w:afterAutospacing="1" w:line="240" w:lineRule="auto"/>
        <w:ind w:firstLine="0"/>
        <w:contextualSpacing/>
        <w:jc w:val="center"/>
        <w:rPr>
          <w:rFonts w:eastAsia="Times New Roman" w:cs="Times New Roman"/>
          <w:b/>
          <w:color w:val="3B6867"/>
          <w:kern w:val="0"/>
          <w:szCs w:val="24"/>
          <w:lang w:val="en-US" w:eastAsia="en-US"/>
          <w14:ligatures w14:val="none"/>
        </w:rPr>
      </w:pPr>
      <w:r w:rsidRPr="00B50389">
        <w:rPr>
          <w:rFonts w:eastAsia="Times New Roman" w:cs="Times New Roman"/>
          <w:b/>
          <w:color w:val="3B6867"/>
          <w:kern w:val="0"/>
          <w:szCs w:val="24"/>
          <w:lang w:val="en-US" w:eastAsia="en-US"/>
          <w14:ligatures w14:val="none"/>
        </w:rPr>
        <w:t>ORCID: 0000-0002-XXXX-XXXX</w:t>
      </w:r>
    </w:p>
    <w:p w14:paraId="40A8D408" w14:textId="77777777" w:rsidR="00DF65A0" w:rsidRPr="00B50389" w:rsidRDefault="00DF65A0" w:rsidP="003C67CF">
      <w:pPr>
        <w:spacing w:before="100" w:beforeAutospacing="1" w:after="100" w:afterAutospacing="1" w:line="240" w:lineRule="auto"/>
        <w:ind w:firstLine="0"/>
        <w:contextualSpacing/>
        <w:jc w:val="right"/>
        <w:rPr>
          <w:rFonts w:eastAsia="Times New Roman" w:cs="Times New Roman"/>
          <w:b/>
          <w:color w:val="3B6867"/>
          <w:kern w:val="0"/>
          <w:szCs w:val="24"/>
          <w:lang w:val="en-US" w:eastAsia="en-US"/>
          <w14:ligatures w14:val="none"/>
        </w:rPr>
      </w:pPr>
    </w:p>
    <w:p w14:paraId="229B70E9" w14:textId="77777777" w:rsidR="00DF65A0" w:rsidRPr="00B50389" w:rsidRDefault="00DF65A0" w:rsidP="003C67CF">
      <w:pPr>
        <w:spacing w:before="100" w:beforeAutospacing="1" w:after="100" w:afterAutospacing="1" w:line="240" w:lineRule="auto"/>
        <w:ind w:firstLine="0"/>
        <w:contextualSpacing/>
        <w:jc w:val="right"/>
        <w:rPr>
          <w:rFonts w:eastAsia="Times New Roman" w:cs="Times New Roman"/>
          <w:b/>
          <w:color w:val="3B6867"/>
          <w:kern w:val="0"/>
          <w:szCs w:val="24"/>
          <w:lang w:val="en-US" w:eastAsia="en-US"/>
          <w14:ligatures w14:val="none"/>
        </w:rPr>
      </w:pPr>
    </w:p>
    <w:p w14:paraId="091B24C1" w14:textId="13F46A37" w:rsidR="003C67CF" w:rsidRPr="00B50389" w:rsidRDefault="003C67CF" w:rsidP="003C67CF">
      <w:pPr>
        <w:spacing w:before="100" w:beforeAutospacing="1" w:after="100" w:afterAutospacing="1" w:line="240" w:lineRule="auto"/>
        <w:ind w:firstLine="0"/>
        <w:contextualSpacing/>
        <w:jc w:val="right"/>
        <w:rPr>
          <w:rFonts w:eastAsia="Times New Roman" w:cs="Times New Roman"/>
          <w:color w:val="3B6867"/>
          <w:kern w:val="0"/>
          <w:szCs w:val="24"/>
          <w:lang w:val="en-US" w:eastAsia="en-US"/>
          <w14:ligatures w14:val="none"/>
        </w:rPr>
      </w:pPr>
      <w:r w:rsidRPr="00B50389">
        <w:rPr>
          <w:rFonts w:eastAsia="Times New Roman" w:cs="Times New Roman"/>
          <w:color w:val="3B6867"/>
          <w:kern w:val="0"/>
          <w:szCs w:val="24"/>
          <w:lang w:val="en-US" w:eastAsia="en-US"/>
          <w14:ligatures w14:val="none"/>
        </w:rPr>
        <w:t>Received 13/10/2024</w:t>
      </w:r>
    </w:p>
    <w:p w14:paraId="7EC0C513" w14:textId="77777777" w:rsidR="003C67CF" w:rsidRPr="00B50389" w:rsidRDefault="003C67CF" w:rsidP="003C67CF">
      <w:pPr>
        <w:spacing w:before="100" w:beforeAutospacing="1" w:after="100" w:afterAutospacing="1" w:line="240" w:lineRule="auto"/>
        <w:ind w:firstLine="0"/>
        <w:contextualSpacing/>
        <w:jc w:val="right"/>
        <w:rPr>
          <w:rFonts w:eastAsia="Times New Roman" w:cs="Times New Roman"/>
          <w:color w:val="3B6867"/>
          <w:kern w:val="0"/>
          <w:szCs w:val="24"/>
          <w:lang w:val="en-US" w:eastAsia="en-US"/>
          <w14:ligatures w14:val="none"/>
        </w:rPr>
      </w:pPr>
      <w:r w:rsidRPr="00B50389">
        <w:rPr>
          <w:rFonts w:eastAsia="Times New Roman" w:cs="Times New Roman"/>
          <w:color w:val="3B6867"/>
          <w:kern w:val="0"/>
          <w:szCs w:val="24"/>
          <w:lang w:val="en-US" w:eastAsia="en-US"/>
          <w14:ligatures w14:val="none"/>
        </w:rPr>
        <w:t>Accepted 10 January 2024</w:t>
      </w:r>
    </w:p>
    <w:p w14:paraId="7D3FE46C" w14:textId="1D486E6B" w:rsidR="003C67CF" w:rsidRPr="00B50389" w:rsidRDefault="003C67CF" w:rsidP="003C67CF">
      <w:pPr>
        <w:spacing w:before="100" w:beforeAutospacing="1" w:after="100" w:afterAutospacing="1" w:line="240" w:lineRule="auto"/>
        <w:ind w:firstLine="0"/>
        <w:contextualSpacing/>
        <w:jc w:val="right"/>
        <w:rPr>
          <w:rFonts w:eastAsia="Times New Roman" w:cs="Times New Roman"/>
          <w:color w:val="3B6867"/>
          <w:kern w:val="0"/>
          <w:szCs w:val="24"/>
          <w:lang w:val="en-US" w:eastAsia="en-US"/>
          <w14:ligatures w14:val="none"/>
        </w:rPr>
      </w:pPr>
      <w:r w:rsidRPr="00B50389">
        <w:rPr>
          <w:rFonts w:eastAsia="Times New Roman" w:cs="Times New Roman"/>
          <w:color w:val="3B6867"/>
          <w:kern w:val="0"/>
          <w:szCs w:val="24"/>
          <w:lang w:val="en-US" w:eastAsia="en-US"/>
          <w14:ligatures w14:val="none"/>
        </w:rPr>
        <w:t>Published 15/01/2025</w:t>
      </w:r>
    </w:p>
    <w:p w14:paraId="380582C7" w14:textId="09BC2FDA" w:rsidR="007C2329" w:rsidRPr="00B50389" w:rsidRDefault="007C2329" w:rsidP="00AB6C15">
      <w:pPr>
        <w:spacing w:before="100" w:beforeAutospacing="1" w:after="100" w:afterAutospacing="1" w:line="240" w:lineRule="auto"/>
        <w:ind w:firstLine="0"/>
        <w:jc w:val="center"/>
        <w:rPr>
          <w:rFonts w:eastAsia="Times New Roman" w:cs="Times New Roman"/>
          <w:b/>
          <w:color w:val="3B6867"/>
          <w:kern w:val="0"/>
          <w:szCs w:val="24"/>
          <w:lang w:val="en-US" w:eastAsia="en-US"/>
          <w14:ligatures w14:val="none"/>
        </w:rPr>
      </w:pPr>
    </w:p>
    <w:p w14:paraId="216F8BFF" w14:textId="7411792C" w:rsidR="00DF65A0" w:rsidRPr="00B50389" w:rsidRDefault="00DF65A0" w:rsidP="00AB6C15">
      <w:pPr>
        <w:spacing w:before="100" w:beforeAutospacing="1" w:after="100" w:afterAutospacing="1" w:line="240" w:lineRule="auto"/>
        <w:ind w:firstLine="0"/>
        <w:jc w:val="center"/>
        <w:rPr>
          <w:rFonts w:eastAsia="Times New Roman" w:cs="Times New Roman"/>
          <w:b/>
          <w:color w:val="3B6867"/>
          <w:kern w:val="0"/>
          <w:szCs w:val="24"/>
          <w:lang w:val="en-US" w:eastAsia="en-US"/>
          <w14:ligatures w14:val="none"/>
        </w:rPr>
      </w:pPr>
    </w:p>
    <w:p w14:paraId="5D62919B" w14:textId="77777777" w:rsidR="00DF65A0" w:rsidRPr="00B50389" w:rsidRDefault="00DF65A0" w:rsidP="00AB6C15">
      <w:pPr>
        <w:spacing w:before="100" w:beforeAutospacing="1" w:after="100" w:afterAutospacing="1" w:line="240" w:lineRule="auto"/>
        <w:ind w:firstLine="0"/>
        <w:jc w:val="center"/>
        <w:rPr>
          <w:rFonts w:eastAsia="Times New Roman" w:cs="Times New Roman"/>
          <w:b/>
          <w:color w:val="3B6867"/>
          <w:kern w:val="0"/>
          <w:szCs w:val="24"/>
          <w:lang w:val="en-US" w:eastAsia="en-US"/>
          <w14:ligatures w14:val="none"/>
        </w:rPr>
      </w:pPr>
    </w:p>
    <w:p w14:paraId="6AE06293" w14:textId="6D161791" w:rsidR="00DF65A0" w:rsidRPr="00B50389" w:rsidRDefault="00747204" w:rsidP="00DF65A0">
      <w:pPr>
        <w:tabs>
          <w:tab w:val="left" w:pos="1035"/>
        </w:tabs>
        <w:spacing w:before="100" w:beforeAutospacing="1" w:after="100" w:afterAutospacing="1" w:line="240" w:lineRule="auto"/>
        <w:ind w:firstLine="0"/>
        <w:rPr>
          <w:rFonts w:eastAsia="Times New Roman" w:cs="Times New Roman"/>
          <w:color w:val="3B6867"/>
          <w:kern w:val="0"/>
          <w:szCs w:val="24"/>
          <w:lang w:val="en-US" w:eastAsia="en-US"/>
          <w14:ligatures w14:val="none"/>
        </w:rPr>
      </w:pPr>
      <w:r w:rsidRPr="00B50389">
        <w:rPr>
          <w:rFonts w:eastAsia="Times New Roman" w:cs="Times New Roman"/>
          <w:color w:val="3B6867"/>
          <w:kern w:val="0"/>
          <w:szCs w:val="24"/>
          <w:lang w:val="en-US" w:eastAsia="en-US"/>
          <w14:ligatures w14:val="none"/>
        </w:rPr>
        <w:t>doi</w:t>
      </w:r>
      <w:r w:rsidR="00DF65A0" w:rsidRPr="00B50389">
        <w:rPr>
          <w:rFonts w:eastAsia="Times New Roman" w:cs="Times New Roman"/>
          <w:color w:val="3B6867"/>
          <w:kern w:val="0"/>
          <w:szCs w:val="24"/>
          <w:lang w:val="en-US" w:eastAsia="en-US"/>
          <w14:ligatures w14:val="none"/>
        </w:rPr>
        <w:t>: https://doi.org/xxxxxxx</w:t>
      </w:r>
    </w:p>
    <w:p w14:paraId="3D3289DA" w14:textId="4041825D" w:rsidR="00DF65A0" w:rsidRPr="00B50389" w:rsidRDefault="00DF65A0" w:rsidP="00DF65A0">
      <w:pPr>
        <w:tabs>
          <w:tab w:val="left" w:pos="1035"/>
        </w:tabs>
        <w:spacing w:before="100" w:beforeAutospacing="1" w:after="100" w:afterAutospacing="1" w:line="240" w:lineRule="auto"/>
        <w:ind w:firstLine="0"/>
        <w:rPr>
          <w:rFonts w:eastAsia="Times New Roman" w:cs="Times New Roman"/>
          <w:color w:val="3B6867"/>
          <w:kern w:val="0"/>
          <w:szCs w:val="24"/>
          <w:lang w:val="en-US" w:eastAsia="en-US"/>
          <w14:ligatures w14:val="none"/>
        </w:rPr>
      </w:pPr>
      <w:r w:rsidRPr="00B50389">
        <w:rPr>
          <w:rFonts w:eastAsia="Times New Roman" w:cs="Times New Roman"/>
          <w:color w:val="3B6867"/>
          <w:kern w:val="0"/>
          <w:szCs w:val="24"/>
          <w:lang w:val="en-US" w:eastAsia="en-US"/>
          <w14:ligatures w14:val="none"/>
        </w:rPr>
        <w:t xml:space="preserve">Recommended citation: Surname, N. and Surname, N. (2025). Article title. </w:t>
      </w:r>
      <w:r w:rsidRPr="00B50389">
        <w:rPr>
          <w:rFonts w:eastAsia="Times New Roman" w:cs="Times New Roman"/>
          <w:i/>
          <w:color w:val="3B6867"/>
          <w:kern w:val="0"/>
          <w:szCs w:val="24"/>
          <w:lang w:val="en-US" w:eastAsia="en-US"/>
          <w14:ligatures w14:val="none"/>
        </w:rPr>
        <w:t>Logos Guardia Civil Journal</w:t>
      </w:r>
      <w:r w:rsidRPr="00B50389">
        <w:rPr>
          <w:rFonts w:eastAsia="Times New Roman" w:cs="Times New Roman"/>
          <w:color w:val="3B6867"/>
          <w:kern w:val="0"/>
          <w:szCs w:val="24"/>
          <w:lang w:val="en-US" w:eastAsia="en-US"/>
          <w14:ligatures w14:val="none"/>
        </w:rPr>
        <w:t>, 3(1), pp–pp. https://doi.org/xxxxxxx</w:t>
      </w:r>
    </w:p>
    <w:p w14:paraId="096FE853" w14:textId="7325A336" w:rsidR="00DF65A0" w:rsidRPr="00B50389" w:rsidRDefault="00DF65A0" w:rsidP="00747204">
      <w:pPr>
        <w:spacing w:before="100" w:beforeAutospacing="1" w:after="100" w:afterAutospacing="1" w:line="240" w:lineRule="auto"/>
        <w:ind w:firstLine="0"/>
        <w:contextualSpacing/>
        <w:rPr>
          <w:rFonts w:eastAsia="Times New Roman" w:cs="Times New Roman"/>
          <w:color w:val="3B6867"/>
          <w:kern w:val="0"/>
          <w:szCs w:val="24"/>
          <w:lang w:val="en-US" w:eastAsia="en-US"/>
          <w14:ligatures w14:val="none"/>
        </w:rPr>
      </w:pPr>
      <w:r w:rsidRPr="00B50389">
        <w:rPr>
          <w:rFonts w:eastAsia="Times New Roman" w:cs="Times New Roman"/>
          <w:color w:val="3B6867"/>
          <w:kern w:val="0"/>
          <w:szCs w:val="24"/>
          <w:lang w:val="en-US" w:eastAsia="en-US"/>
          <w14:ligatures w14:val="none"/>
        </w:rPr>
        <w:t xml:space="preserve">Licence: This article is published under the Creative Commons Attribution-NonCommercial-NoDerivatives 4.0 International (CC BY-NC-ND 4.0) licence </w:t>
      </w:r>
    </w:p>
    <w:p w14:paraId="5C4300A3" w14:textId="2592BD2B" w:rsidR="00DF65A0" w:rsidRPr="00B50389" w:rsidRDefault="00DF65A0" w:rsidP="00DF65A0">
      <w:pPr>
        <w:spacing w:before="100" w:beforeAutospacing="1" w:after="100" w:afterAutospacing="1" w:line="240" w:lineRule="auto"/>
        <w:ind w:firstLine="0"/>
        <w:contextualSpacing/>
        <w:jc w:val="left"/>
        <w:rPr>
          <w:rFonts w:eastAsia="Times New Roman" w:cs="Times New Roman"/>
          <w:color w:val="3B6867"/>
          <w:kern w:val="0"/>
          <w:szCs w:val="24"/>
          <w:lang w:val="en-US" w:eastAsia="en-US"/>
          <w14:ligatures w14:val="none"/>
        </w:rPr>
      </w:pPr>
      <w:r w:rsidRPr="00B50389">
        <w:rPr>
          <w:rFonts w:eastAsia="Times New Roman" w:cs="Times New Roman"/>
          <w:color w:val="3B6867"/>
          <w:kern w:val="0"/>
          <w:szCs w:val="24"/>
          <w:lang w:val="en-US" w:eastAsia="en-US"/>
          <w14:ligatures w14:val="none"/>
        </w:rPr>
        <w:t>Legal Deposit: M-3619-2023</w:t>
      </w:r>
    </w:p>
    <w:p w14:paraId="117C4EA0" w14:textId="77777777" w:rsidR="00DF65A0" w:rsidRPr="00B50389" w:rsidRDefault="00DF65A0" w:rsidP="00DF65A0">
      <w:pPr>
        <w:spacing w:before="100" w:beforeAutospacing="1" w:after="100" w:afterAutospacing="1" w:line="240" w:lineRule="auto"/>
        <w:ind w:firstLine="0"/>
        <w:contextualSpacing/>
        <w:jc w:val="left"/>
        <w:rPr>
          <w:rFonts w:eastAsia="Times New Roman" w:cs="Times New Roman"/>
          <w:color w:val="3B6867"/>
          <w:kern w:val="0"/>
          <w:szCs w:val="24"/>
          <w:lang w:val="en-US" w:eastAsia="en-US"/>
          <w14:ligatures w14:val="none"/>
        </w:rPr>
      </w:pPr>
      <w:r w:rsidRPr="00B50389">
        <w:rPr>
          <w:rFonts w:eastAsia="Times New Roman" w:cs="Times New Roman"/>
          <w:color w:val="3B6867"/>
          <w:kern w:val="0"/>
          <w:szCs w:val="24"/>
          <w:lang w:val="en-US" w:eastAsia="en-US"/>
          <w14:ligatures w14:val="none"/>
        </w:rPr>
        <w:t>NIPO online: 126-23-019-8</w:t>
      </w:r>
    </w:p>
    <w:p w14:paraId="68E108B2" w14:textId="5A1DA74C" w:rsidR="00DF65A0" w:rsidRPr="00B50389" w:rsidRDefault="00DF65A0" w:rsidP="00DF65A0">
      <w:pPr>
        <w:spacing w:before="100" w:beforeAutospacing="1" w:after="100" w:afterAutospacing="1" w:line="240" w:lineRule="auto"/>
        <w:ind w:firstLine="0"/>
        <w:contextualSpacing/>
        <w:jc w:val="left"/>
        <w:rPr>
          <w:rFonts w:eastAsia="Times New Roman" w:cs="Times New Roman"/>
          <w:color w:val="3B6867"/>
          <w:kern w:val="0"/>
          <w:szCs w:val="24"/>
          <w:lang w:val="en-US" w:eastAsia="en-US"/>
          <w14:ligatures w14:val="none"/>
        </w:rPr>
      </w:pPr>
      <w:r w:rsidRPr="00B50389">
        <w:rPr>
          <w:rFonts w:eastAsia="Times New Roman" w:cs="Times New Roman"/>
          <w:color w:val="3B6867"/>
          <w:kern w:val="0"/>
          <w:szCs w:val="24"/>
          <w:lang w:val="en-US" w:eastAsia="en-US"/>
          <w14:ligatures w14:val="none"/>
        </w:rPr>
        <w:t>Online ISSN: 2952-394X</w:t>
      </w:r>
    </w:p>
    <w:p w14:paraId="3EA80512" w14:textId="77777777" w:rsidR="00EE0E9C" w:rsidRPr="00B50389" w:rsidRDefault="00EE0E9C" w:rsidP="00DF65A0">
      <w:pPr>
        <w:spacing w:before="100" w:beforeAutospacing="1" w:after="100" w:afterAutospacing="1" w:line="240" w:lineRule="auto"/>
        <w:ind w:firstLine="0"/>
        <w:contextualSpacing/>
        <w:jc w:val="left"/>
        <w:rPr>
          <w:rFonts w:eastAsia="Times New Roman" w:cs="Times New Roman"/>
          <w:color w:val="3B6867"/>
          <w:kern w:val="0"/>
          <w:szCs w:val="24"/>
          <w:lang w:val="en-US" w:eastAsia="en-US"/>
          <w14:ligatures w14:val="none"/>
        </w:rPr>
      </w:pPr>
    </w:p>
    <w:p w14:paraId="31659BCB" w14:textId="007146D3" w:rsidR="008F39D4" w:rsidRPr="00B50389" w:rsidRDefault="008F39D4" w:rsidP="008F39D4">
      <w:pPr>
        <w:spacing w:line="240" w:lineRule="auto"/>
        <w:ind w:firstLine="0"/>
        <w:jc w:val="center"/>
        <w:rPr>
          <w:rFonts w:eastAsia="Calibri" w:cs="Times New Roman"/>
          <w:b/>
          <w:color w:val="3B6867"/>
          <w:kern w:val="0"/>
          <w:szCs w:val="24"/>
          <w:lang w:val="en-US" w:eastAsia="en-US"/>
          <w14:ligatures w14:val="none"/>
        </w:rPr>
      </w:pPr>
      <w:permStart w:id="1476018532" w:edGrp="everyone"/>
      <w:r w:rsidRPr="00B50389">
        <w:rPr>
          <w:rFonts w:eastAsia="Calibri" w:cs="Times New Roman"/>
          <w:b/>
          <w:color w:val="3B6867"/>
          <w:kern w:val="0"/>
          <w:szCs w:val="24"/>
          <w:lang w:val="en-US" w:eastAsia="en-US"/>
          <w14:ligatures w14:val="none"/>
        </w:rPr>
        <w:t>ARTICLE TITLE ARTICLE TITLE ARTICLE TITLE</w:t>
      </w:r>
    </w:p>
    <w:p w14:paraId="22167CAF" w14:textId="77777777" w:rsidR="008F39D4" w:rsidRPr="00B50389" w:rsidRDefault="008F39D4" w:rsidP="008F39D4">
      <w:pPr>
        <w:spacing w:before="100" w:beforeAutospacing="1" w:after="100" w:afterAutospacing="1" w:line="240" w:lineRule="auto"/>
        <w:ind w:firstLine="0"/>
        <w:rPr>
          <w:rFonts w:eastAsia="Calibri" w:cs="Times New Roman"/>
          <w:b/>
          <w:kern w:val="0"/>
          <w:szCs w:val="24"/>
          <w:lang w:val="en-US" w:eastAsia="en-US"/>
          <w14:ligatures w14:val="none"/>
        </w:rPr>
      </w:pPr>
    </w:p>
    <w:permEnd w:id="1476018532"/>
    <w:p w14:paraId="78C0D4CE" w14:textId="3623E405" w:rsidR="00E34537" w:rsidRPr="00B50389" w:rsidRDefault="008F39D4" w:rsidP="008F39D4">
      <w:pPr>
        <w:spacing w:before="100" w:beforeAutospacing="1" w:after="100" w:afterAutospacing="1" w:line="240" w:lineRule="auto"/>
        <w:ind w:firstLine="0"/>
        <w:rPr>
          <w:rFonts w:eastAsia="Calibri" w:cs="Times New Roman"/>
          <w:kern w:val="0"/>
          <w:szCs w:val="24"/>
          <w:lang w:val="en-US" w:eastAsia="en-US"/>
          <w14:ligatures w14:val="none"/>
        </w:rPr>
      </w:pPr>
      <w:proofErr w:type="spellStart"/>
      <w:r w:rsidRPr="003C0FAF">
        <w:rPr>
          <w:rFonts w:eastAsia="Calibri" w:cs="Times New Roman"/>
          <w:b/>
          <w:color w:val="3B6867"/>
          <w:kern w:val="0"/>
          <w:szCs w:val="24"/>
          <w:lang w:val="es-ES_tradnl" w:eastAsia="en-US"/>
          <w14:ligatures w14:val="none"/>
        </w:rPr>
        <w:t>Abstract</w:t>
      </w:r>
      <w:proofErr w:type="spellEnd"/>
      <w:r w:rsidRPr="003C0FAF">
        <w:rPr>
          <w:rFonts w:eastAsia="Calibri" w:cs="Times New Roman"/>
          <w:b/>
          <w:color w:val="3B6867"/>
          <w:kern w:val="0"/>
          <w:szCs w:val="24"/>
          <w:lang w:val="es-ES_tradnl" w:eastAsia="en-US"/>
          <w14:ligatures w14:val="none"/>
        </w:rPr>
        <w:t>:</w:t>
      </w:r>
      <w:permStart w:id="513418332" w:edGrp="everyone"/>
      <w:r w:rsidRPr="003C0FAF">
        <w:rPr>
          <w:rFonts w:eastAsia="Calibri" w:cs="Times New Roman"/>
          <w:kern w:val="0"/>
          <w:szCs w:val="24"/>
          <w:lang w:val="es-ES_tradnl" w:eastAsia="en-US"/>
          <w14:ligatures w14:val="none"/>
        </w:rPr>
        <w:t xml:space="preserve"> 1. INTRODUCTION. </w:t>
      </w:r>
      <w:r w:rsidRPr="00B50389">
        <w:rPr>
          <w:rFonts w:eastAsia="Calibri" w:cs="Times New Roman"/>
          <w:kern w:val="0"/>
          <w:szCs w:val="24"/>
          <w:lang w:val="en-US" w:eastAsia="en-US"/>
          <w14:ligatures w14:val="none"/>
        </w:rPr>
        <w:t xml:space="preserve">2. TITLE OF SECTION TWO. 2.1. Title of subsection two point one. 2.2. Title of subsection two point two. 3. TITLE OF SECTION THREE. 3.1. Title of subsection three point one.  4. CONCLUSIONS AND RECOMMENDATIONS. 5. BIBLIOGRAPHICAL REFERENCES. </w:t>
      </w:r>
    </w:p>
    <w:permEnd w:id="513418332"/>
    <w:p w14:paraId="256E0187" w14:textId="57FE7762" w:rsidR="008F39D4" w:rsidRPr="00B50389" w:rsidRDefault="008F39D4" w:rsidP="008F39D4">
      <w:pPr>
        <w:spacing w:before="100" w:beforeAutospacing="1" w:after="100" w:afterAutospacing="1" w:line="240" w:lineRule="auto"/>
        <w:ind w:firstLine="0"/>
        <w:rPr>
          <w:rFonts w:eastAsia="Calibri" w:cs="Times New Roman"/>
          <w:kern w:val="0"/>
          <w:szCs w:val="24"/>
          <w:lang w:val="en-US" w:eastAsia="en-US"/>
          <w14:ligatures w14:val="none"/>
        </w:rPr>
      </w:pPr>
      <w:r w:rsidRPr="00B50389">
        <w:rPr>
          <w:rFonts w:eastAsia="Calibri" w:cs="Times New Roman"/>
          <w:b/>
          <w:color w:val="3B6867"/>
          <w:kern w:val="0"/>
          <w:szCs w:val="24"/>
          <w:lang w:val="en-US" w:eastAsia="en-US"/>
          <w14:ligatures w14:val="none"/>
        </w:rPr>
        <w:t>Abstract:</w:t>
      </w:r>
      <w:permStart w:id="1393845032" w:edGrp="everyone"/>
      <w:r w:rsidRPr="00B50389">
        <w:rPr>
          <w:rFonts w:eastAsia="Calibri" w:cs="Times New Roman"/>
          <w:kern w:val="0"/>
          <w:szCs w:val="24"/>
          <w:lang w:val="en-US" w:eastAsia="en-US"/>
          <w14:ligatures w14:val="none"/>
        </w:rPr>
        <w:t xml:space="preserve"> This section should provide a concise summary of the main content of the scientific article. Readers’ decision to continue reading the text depends on the information presented in this abstract. Therefore, it must provide sufficient details regarding the study’s objectives, the methodology used, the most significant results and the conclusions. Many authors find it difficult to write the abstract due to the word limit imposed by academic journals, which in our case is 250 words. This section should provide a concise summary of the main content of the scientific article. Readers’ decision to continue reading the text depends on the information presented in this abstract. Therefore, it must provide sufficient details regarding the study’s objectives, the methodology used, the most significant results and the conclusions. Many authors find it difficult to write the abstract due to the word limit imposed by academic journals, which in our case is 250 words.</w:t>
      </w:r>
    </w:p>
    <w:p w14:paraId="083D61DA" w14:textId="77777777" w:rsidR="008F39D4" w:rsidRPr="00B50389" w:rsidRDefault="008F39D4" w:rsidP="008F39D4">
      <w:pPr>
        <w:spacing w:before="100" w:beforeAutospacing="1" w:after="100" w:afterAutospacing="1" w:line="240" w:lineRule="auto"/>
        <w:ind w:firstLine="0"/>
        <w:rPr>
          <w:rFonts w:eastAsia="Calibri" w:cs="Times New Roman"/>
          <w:kern w:val="0"/>
          <w:szCs w:val="24"/>
          <w:lang w:val="en-US" w:eastAsia="en-US"/>
          <w14:ligatures w14:val="none"/>
        </w:rPr>
      </w:pPr>
    </w:p>
    <w:permEnd w:id="1393845032"/>
    <w:p w14:paraId="35DF9873" w14:textId="524164AA" w:rsidR="008F39D4" w:rsidRPr="003C0FAF" w:rsidRDefault="008F39D4" w:rsidP="008F39D4">
      <w:pPr>
        <w:spacing w:before="100" w:beforeAutospacing="1" w:after="100" w:afterAutospacing="1" w:line="240" w:lineRule="auto"/>
        <w:ind w:firstLine="0"/>
        <w:rPr>
          <w:rFonts w:eastAsia="Calibri" w:cs="Times New Roman"/>
          <w:kern w:val="0"/>
          <w:szCs w:val="24"/>
          <w:lang w:val="en-US" w:eastAsia="en-US"/>
          <w14:ligatures w14:val="none"/>
        </w:rPr>
      </w:pPr>
      <w:r w:rsidRPr="003C0FAF">
        <w:rPr>
          <w:rFonts w:eastAsia="Calibri" w:cs="Times New Roman"/>
          <w:b/>
          <w:color w:val="3B6867"/>
          <w:kern w:val="0"/>
          <w:szCs w:val="24"/>
          <w:lang w:val="en-US" w:eastAsia="en-US"/>
          <w14:ligatures w14:val="none"/>
        </w:rPr>
        <w:t>Abstract:</w:t>
      </w:r>
      <w:permStart w:id="627265762" w:edGrp="everyone"/>
      <w:r w:rsidRPr="003C0FAF">
        <w:rPr>
          <w:rFonts w:eastAsia="Calibri" w:cs="Times New Roman"/>
          <w:kern w:val="0"/>
          <w:szCs w:val="24"/>
          <w:lang w:val="en-US" w:eastAsia="en-US"/>
          <w14:ligatures w14:val="none"/>
        </w:rPr>
        <w:t xml:space="preserve"> This section should provide a concise summary of the main content of the scientific article. Readers’ decision to continue reading the text depends on the information presented in this summary. Therefore, it should provide sufficient details regarding the study’s objectives, the methodology used, the most significant results and the conclusions. Many authors find it difficult to write the abstract due to the word limit imposed by academic journals, which in our case is 250 words. This section should provide a concise summary of the main content of the scientific article. Readers’ decision to continue reading the text depends on the information presented in this summary. Therefore, it should provide sufficient details regarding the study’s objectives, the methodology used, the most significant results, and the conclusions. Many authors find it difficult to write the summary due to the word limit imposed by academic publications, which in our case is 250 words.</w:t>
      </w:r>
    </w:p>
    <w:permEnd w:id="627265762"/>
    <w:p w14:paraId="5DE84CB7" w14:textId="77777777" w:rsidR="008F39D4" w:rsidRPr="00B50389" w:rsidRDefault="008F39D4" w:rsidP="008F39D4">
      <w:pPr>
        <w:spacing w:before="100" w:beforeAutospacing="1" w:after="100" w:afterAutospacing="1" w:line="240" w:lineRule="auto"/>
        <w:ind w:firstLine="0"/>
        <w:rPr>
          <w:rFonts w:eastAsia="Calibri" w:cs="Times New Roman"/>
          <w:kern w:val="0"/>
          <w:szCs w:val="24"/>
          <w:lang w:val="en-US" w:eastAsia="en-US"/>
          <w14:ligatures w14:val="none"/>
        </w:rPr>
      </w:pPr>
      <w:r w:rsidRPr="00B50389">
        <w:rPr>
          <w:rFonts w:eastAsia="Calibri" w:cs="Times New Roman"/>
          <w:b/>
          <w:color w:val="3B6867"/>
          <w:kern w:val="0"/>
          <w:szCs w:val="24"/>
          <w:lang w:val="en-US" w:eastAsia="en-US"/>
          <w14:ligatures w14:val="none"/>
        </w:rPr>
        <w:t>Keywords:</w:t>
      </w:r>
      <w:permStart w:id="1048779705" w:edGrp="everyone"/>
      <w:r w:rsidRPr="00B50389">
        <w:rPr>
          <w:rFonts w:eastAsia="Calibri" w:cs="Times New Roman"/>
          <w:kern w:val="0"/>
          <w:szCs w:val="24"/>
          <w:lang w:val="en-US" w:eastAsia="en-US"/>
          <w14:ligatures w14:val="none"/>
        </w:rPr>
        <w:t xml:space="preserve"> Terms or short phrases (maximum 5) separated by commas, which represent the essential content of the work. These are a crucial tool to help indexers and search engines find relevant articles. </w:t>
      </w:r>
    </w:p>
    <w:permEnd w:id="1048779705"/>
    <w:p w14:paraId="33D3F9A0" w14:textId="77777777" w:rsidR="008F39D4" w:rsidRPr="003C0FAF" w:rsidRDefault="008F39D4" w:rsidP="008F39D4">
      <w:pPr>
        <w:spacing w:before="100" w:beforeAutospacing="1" w:after="100" w:afterAutospacing="1" w:line="240" w:lineRule="auto"/>
        <w:ind w:firstLine="0"/>
        <w:rPr>
          <w:rFonts w:eastAsia="Calibri" w:cs="Times New Roman"/>
          <w:kern w:val="0"/>
          <w:szCs w:val="24"/>
          <w:lang w:val="en-US" w:eastAsia="en-US"/>
          <w14:ligatures w14:val="none"/>
        </w:rPr>
      </w:pPr>
      <w:r w:rsidRPr="003C0FAF">
        <w:rPr>
          <w:rFonts w:eastAsia="Calibri" w:cs="Times New Roman"/>
          <w:b/>
          <w:color w:val="3B6867"/>
          <w:kern w:val="0"/>
          <w:szCs w:val="24"/>
          <w:lang w:val="en-US" w:eastAsia="en-US"/>
          <w14:ligatures w14:val="none"/>
        </w:rPr>
        <w:t>Keywords:</w:t>
      </w:r>
      <w:permStart w:id="574381553" w:edGrp="everyone"/>
      <w:r w:rsidRPr="003C0FAF">
        <w:rPr>
          <w:rFonts w:eastAsia="Calibri" w:cs="Times New Roman"/>
          <w:kern w:val="0"/>
          <w:szCs w:val="24"/>
          <w:lang w:val="en-US" w:eastAsia="en-US"/>
          <w14:ligatures w14:val="none"/>
        </w:rPr>
        <w:t xml:space="preserve"> Terms or short phrases (maximum 5) separated by commas, which represent the essential content of the work. These are a crucial tool to help indexers and search engines find relevant articles.</w:t>
      </w:r>
    </w:p>
    <w:p w14:paraId="661C2D3D" w14:textId="77777777" w:rsidR="008F39D4" w:rsidRPr="003C0FAF" w:rsidRDefault="008F39D4" w:rsidP="008F39D4">
      <w:pPr>
        <w:spacing w:before="100" w:beforeAutospacing="1" w:after="100" w:afterAutospacing="1" w:line="240" w:lineRule="auto"/>
        <w:ind w:firstLine="0"/>
        <w:rPr>
          <w:rFonts w:eastAsia="Calibri" w:cs="Times New Roman"/>
          <w:b/>
          <w:color w:val="3B6867"/>
          <w:kern w:val="0"/>
          <w:szCs w:val="24"/>
          <w:lang w:val="en-US" w:eastAsia="en-US"/>
          <w14:ligatures w14:val="none"/>
        </w:rPr>
      </w:pPr>
      <w:r w:rsidRPr="003C0FAF">
        <w:rPr>
          <w:rFonts w:eastAsia="Calibri" w:cs="Times New Roman"/>
          <w:b/>
          <w:color w:val="3B6867"/>
          <w:kern w:val="0"/>
          <w:szCs w:val="24"/>
          <w:lang w:val="en-US" w:eastAsia="en-US"/>
          <w14:ligatures w14:val="none"/>
        </w:rPr>
        <w:br w:type="page"/>
      </w:r>
    </w:p>
    <w:p w14:paraId="62006D40" w14:textId="77777777" w:rsidR="008F39D4" w:rsidRPr="00B50389" w:rsidRDefault="008F39D4" w:rsidP="008F39D4">
      <w:pPr>
        <w:spacing w:before="100" w:beforeAutospacing="1" w:after="100" w:afterAutospacing="1" w:line="240" w:lineRule="auto"/>
        <w:ind w:firstLine="0"/>
        <w:jc w:val="left"/>
        <w:rPr>
          <w:rFonts w:eastAsia="Calibri" w:cs="Times New Roman"/>
          <w:b/>
          <w:color w:val="3B6867"/>
          <w:kern w:val="0"/>
          <w:szCs w:val="24"/>
          <w:lang w:val="en-US" w:eastAsia="en-US"/>
          <w14:ligatures w14:val="none"/>
        </w:rPr>
      </w:pPr>
      <w:r w:rsidRPr="00B50389">
        <w:rPr>
          <w:rFonts w:eastAsia="Calibri" w:cs="Times New Roman"/>
          <w:b/>
          <w:color w:val="3B6867"/>
          <w:kern w:val="0"/>
          <w:szCs w:val="24"/>
          <w:lang w:val="en-US" w:eastAsia="en-US"/>
          <w14:ligatures w14:val="none"/>
        </w:rPr>
        <w:t>ABBREVIATIONS</w:t>
      </w:r>
    </w:p>
    <w:p w14:paraId="456C2643" w14:textId="77777777" w:rsidR="008F39D4" w:rsidRPr="00B50389" w:rsidRDefault="008F39D4" w:rsidP="008F39D4">
      <w:pPr>
        <w:spacing w:before="100" w:beforeAutospacing="1" w:after="100" w:afterAutospacing="1" w:line="240" w:lineRule="auto"/>
        <w:ind w:firstLine="0"/>
        <w:rPr>
          <w:rFonts w:eastAsia="Calibri" w:cs="Times New Roman"/>
          <w:i/>
          <w:color w:val="808080" w:themeColor="background1" w:themeShade="80"/>
          <w:kern w:val="0"/>
          <w:szCs w:val="24"/>
          <w:lang w:val="en-US" w:eastAsia="en-US"/>
          <w14:ligatures w14:val="none"/>
        </w:rPr>
      </w:pPr>
      <w:r w:rsidRPr="00B50389">
        <w:rPr>
          <w:rFonts w:eastAsia="Calibri" w:cs="Times New Roman"/>
          <w:i/>
          <w:color w:val="808080" w:themeColor="background1" w:themeShade="80"/>
          <w:kern w:val="0"/>
          <w:szCs w:val="24"/>
          <w:lang w:val="en-US" w:eastAsia="en-US"/>
          <w14:ligatures w14:val="none"/>
        </w:rPr>
        <w:t>(In a scientific paper, abbreviations are shortened forms of words that represent other complex words or groups of words by omitting certain letters. These may include abbreviations, short forms, acronyms and initialisms.</w:t>
      </w:r>
    </w:p>
    <w:p w14:paraId="6104B566" w14:textId="77777777" w:rsidR="008F39D4" w:rsidRPr="00B50389" w:rsidRDefault="008F39D4" w:rsidP="008F39D4">
      <w:pPr>
        <w:spacing w:before="100" w:beforeAutospacing="1" w:after="100" w:afterAutospacing="1" w:line="240" w:lineRule="auto"/>
        <w:ind w:firstLine="0"/>
        <w:rPr>
          <w:rFonts w:eastAsia="Calibri" w:cs="Times New Roman"/>
          <w:i/>
          <w:color w:val="808080" w:themeColor="background1" w:themeShade="80"/>
          <w:kern w:val="0"/>
          <w:szCs w:val="24"/>
          <w:lang w:val="en-US" w:eastAsia="en-US"/>
          <w14:ligatures w14:val="none"/>
        </w:rPr>
      </w:pPr>
      <w:r w:rsidRPr="00B50389">
        <w:rPr>
          <w:rFonts w:eastAsia="Calibri" w:cs="Times New Roman"/>
          <w:i/>
          <w:color w:val="808080" w:themeColor="background1" w:themeShade="80"/>
          <w:kern w:val="0"/>
          <w:szCs w:val="24"/>
          <w:lang w:val="en-US" w:eastAsia="en-US"/>
          <w14:ligatures w14:val="none"/>
        </w:rPr>
        <w:t xml:space="preserve">In a scientific paper, abbreviations are used to improve the flow of the text and avoid the repetition of long or complex terms. </w:t>
      </w:r>
    </w:p>
    <w:p w14:paraId="0CAFFAD3" w14:textId="77777777" w:rsidR="008F39D4" w:rsidRPr="00B50389" w:rsidRDefault="008F39D4" w:rsidP="008F39D4">
      <w:pPr>
        <w:spacing w:before="100" w:beforeAutospacing="1" w:after="100" w:afterAutospacing="1" w:line="240" w:lineRule="auto"/>
        <w:ind w:firstLine="0"/>
        <w:rPr>
          <w:rFonts w:eastAsia="Calibri" w:cs="Times New Roman"/>
          <w:i/>
          <w:color w:val="808080" w:themeColor="background1" w:themeShade="80"/>
          <w:kern w:val="0"/>
          <w:szCs w:val="24"/>
          <w:lang w:val="en-US" w:eastAsia="en-US"/>
          <w14:ligatures w14:val="none"/>
        </w:rPr>
      </w:pPr>
      <w:r w:rsidRPr="00B50389">
        <w:rPr>
          <w:rFonts w:eastAsia="Calibri" w:cs="Times New Roman"/>
          <w:i/>
          <w:color w:val="808080" w:themeColor="background1" w:themeShade="80"/>
          <w:kern w:val="0"/>
          <w:szCs w:val="24"/>
          <w:lang w:val="en-US" w:eastAsia="en-US"/>
          <w14:ligatures w14:val="none"/>
        </w:rPr>
        <w:t xml:space="preserve">When using an abbreviation or acronym in the paper to refer to a particular word or phrase, the full phrase </w:t>
      </w:r>
      <w:proofErr w:type="gramStart"/>
      <w:r w:rsidRPr="00B50389">
        <w:rPr>
          <w:rFonts w:eastAsia="Calibri" w:cs="Times New Roman"/>
          <w:i/>
          <w:color w:val="808080" w:themeColor="background1" w:themeShade="80"/>
          <w:kern w:val="0"/>
          <w:szCs w:val="24"/>
          <w:lang w:val="en-US" w:eastAsia="en-US"/>
          <w14:ligatures w14:val="none"/>
        </w:rPr>
        <w:t>must first be written out,</w:t>
      </w:r>
      <w:proofErr w:type="gramEnd"/>
      <w:r w:rsidRPr="00B50389">
        <w:rPr>
          <w:rFonts w:eastAsia="Calibri" w:cs="Times New Roman"/>
          <w:i/>
          <w:color w:val="808080" w:themeColor="background1" w:themeShade="80"/>
          <w:kern w:val="0"/>
          <w:szCs w:val="24"/>
          <w:lang w:val="en-US" w:eastAsia="en-US"/>
          <w14:ligatures w14:val="none"/>
        </w:rPr>
        <w:t xml:space="preserve"> followed by the abbreviation in brackets, which will then be used throughout the paper to refer to that phrase. For example, if you are going to refer to ‘Customer Relationship Management’ several times, you could write ‘Customer Relationship Management (CRM)’ the first time it is mentioned, and then use ‘CRM’ throughout the rest of the text.</w:t>
      </w:r>
    </w:p>
    <w:p w14:paraId="5636324A" w14:textId="77777777" w:rsidR="008F39D4" w:rsidRPr="00B50389" w:rsidRDefault="008F39D4" w:rsidP="008F39D4">
      <w:pPr>
        <w:spacing w:before="100" w:beforeAutospacing="1" w:after="100" w:afterAutospacing="1" w:line="240" w:lineRule="auto"/>
        <w:ind w:firstLine="0"/>
        <w:rPr>
          <w:rFonts w:eastAsia="Calibri" w:cs="Times New Roman"/>
          <w:i/>
          <w:color w:val="808080" w:themeColor="background1" w:themeShade="80"/>
          <w:kern w:val="0"/>
          <w:szCs w:val="24"/>
          <w:lang w:val="en-US" w:eastAsia="en-US"/>
          <w14:ligatures w14:val="none"/>
        </w:rPr>
      </w:pPr>
      <w:r w:rsidRPr="00B50389">
        <w:rPr>
          <w:rFonts w:eastAsia="Calibri" w:cs="Times New Roman"/>
          <w:i/>
          <w:color w:val="808080" w:themeColor="background1" w:themeShade="80"/>
          <w:kern w:val="0"/>
          <w:szCs w:val="24"/>
          <w:lang w:val="en-US" w:eastAsia="en-US"/>
          <w14:ligatures w14:val="none"/>
        </w:rPr>
        <w:t>It is important to remember that not all readers of the paper will be familiar with technical abbreviations, so using them appropriately can improve the readability of the paper.)</w:t>
      </w:r>
    </w:p>
    <w:p w14:paraId="78341F37" w14:textId="77777777" w:rsidR="008F39D4" w:rsidRPr="00B50389" w:rsidRDefault="008F39D4" w:rsidP="008F39D4">
      <w:pPr>
        <w:spacing w:before="100" w:beforeAutospacing="1" w:after="100" w:afterAutospacing="1" w:line="240" w:lineRule="auto"/>
        <w:ind w:firstLine="0"/>
        <w:rPr>
          <w:rFonts w:eastAsia="Calibri" w:cs="Times New Roman"/>
          <w:i/>
          <w:color w:val="808080" w:themeColor="background1" w:themeShade="80"/>
          <w:kern w:val="0"/>
          <w:szCs w:val="24"/>
          <w:lang w:val="en-US" w:eastAsia="en-US"/>
          <w14:ligatures w14:val="none"/>
        </w:rPr>
      </w:pPr>
      <w:r w:rsidRPr="00B50389">
        <w:rPr>
          <w:rFonts w:eastAsia="Calibri" w:cs="Times New Roman"/>
          <w:i/>
          <w:color w:val="808080" w:themeColor="background1" w:themeShade="80"/>
          <w:kern w:val="0"/>
          <w:szCs w:val="24"/>
          <w:lang w:val="en-US" w:eastAsia="en-US"/>
          <w14:ligatures w14:val="none"/>
        </w:rPr>
        <w:t>Follow the format in the example:</w:t>
      </w:r>
    </w:p>
    <w:p w14:paraId="029E7520" w14:textId="77777777" w:rsidR="008F39D4" w:rsidRPr="00B50389" w:rsidRDefault="008F39D4" w:rsidP="008F39D4">
      <w:pPr>
        <w:spacing w:before="100" w:beforeAutospacing="1" w:after="100" w:afterAutospacing="1" w:line="240" w:lineRule="auto"/>
        <w:ind w:firstLine="0"/>
        <w:jc w:val="left"/>
        <w:rPr>
          <w:rFonts w:eastAsia="Calibri" w:cs="Times New Roman"/>
          <w:kern w:val="0"/>
          <w:szCs w:val="24"/>
          <w:lang w:val="en-US" w:eastAsia="en-US"/>
          <w14:ligatures w14:val="none"/>
        </w:rPr>
      </w:pPr>
      <w:r w:rsidRPr="00B50389">
        <w:rPr>
          <w:rFonts w:eastAsia="Calibri" w:cs="Times New Roman"/>
          <w:kern w:val="0"/>
          <w:szCs w:val="24"/>
          <w:lang w:val="en-US" w:eastAsia="en-US"/>
          <w14:ligatures w14:val="none"/>
        </w:rPr>
        <w:t>Art.: Article</w:t>
      </w:r>
    </w:p>
    <w:p w14:paraId="13FFEEB8" w14:textId="77777777" w:rsidR="008F39D4" w:rsidRPr="00B50389" w:rsidRDefault="008F39D4" w:rsidP="008F39D4">
      <w:pPr>
        <w:spacing w:before="100" w:beforeAutospacing="1" w:after="100" w:afterAutospacing="1" w:line="240" w:lineRule="auto"/>
        <w:ind w:firstLine="0"/>
        <w:jc w:val="left"/>
        <w:rPr>
          <w:rFonts w:eastAsia="Calibri" w:cs="Times New Roman"/>
          <w:kern w:val="0"/>
          <w:szCs w:val="24"/>
          <w:lang w:val="en-US" w:eastAsia="en-US"/>
          <w14:ligatures w14:val="none"/>
        </w:rPr>
      </w:pPr>
      <w:r w:rsidRPr="00B50389">
        <w:rPr>
          <w:rFonts w:eastAsia="Calibri" w:cs="Times New Roman"/>
          <w:kern w:val="0"/>
          <w:szCs w:val="24"/>
          <w:lang w:val="en-US" w:eastAsia="en-US"/>
          <w14:ligatures w14:val="none"/>
        </w:rPr>
        <w:t>BOE: Official State Gazette</w:t>
      </w:r>
    </w:p>
    <w:p w14:paraId="5C75D51F" w14:textId="77777777" w:rsidR="008F39D4" w:rsidRPr="00B50389" w:rsidRDefault="008F39D4" w:rsidP="008F39D4">
      <w:pPr>
        <w:spacing w:before="100" w:beforeAutospacing="1" w:after="100" w:afterAutospacing="1" w:line="240" w:lineRule="auto"/>
        <w:ind w:firstLine="0"/>
        <w:jc w:val="left"/>
        <w:rPr>
          <w:rFonts w:eastAsia="Calibri" w:cs="Times New Roman"/>
          <w:kern w:val="0"/>
          <w:szCs w:val="24"/>
          <w:lang w:val="en-US" w:eastAsia="en-US"/>
          <w14:ligatures w14:val="none"/>
        </w:rPr>
      </w:pPr>
      <w:r w:rsidRPr="00B50389">
        <w:rPr>
          <w:rFonts w:eastAsia="Calibri" w:cs="Times New Roman"/>
          <w:kern w:val="0"/>
          <w:szCs w:val="24"/>
          <w:lang w:val="en-US" w:eastAsia="en-US"/>
          <w14:ligatures w14:val="none"/>
        </w:rPr>
        <w:t>CP: Penal Code</w:t>
      </w:r>
    </w:p>
    <w:p w14:paraId="2F7DF3A9" w14:textId="77777777" w:rsidR="008F39D4" w:rsidRPr="00B50389" w:rsidRDefault="008F39D4" w:rsidP="008F39D4">
      <w:pPr>
        <w:spacing w:before="100" w:beforeAutospacing="1" w:after="100" w:afterAutospacing="1" w:line="240" w:lineRule="auto"/>
        <w:ind w:firstLine="0"/>
        <w:jc w:val="left"/>
        <w:rPr>
          <w:rFonts w:eastAsia="Calibri" w:cs="Times New Roman"/>
          <w:kern w:val="0"/>
          <w:szCs w:val="24"/>
          <w:lang w:val="en-US" w:eastAsia="en-US"/>
          <w14:ligatures w14:val="none"/>
        </w:rPr>
      </w:pPr>
      <w:r w:rsidRPr="00B50389">
        <w:rPr>
          <w:rFonts w:eastAsia="Calibri" w:cs="Times New Roman"/>
          <w:kern w:val="0"/>
          <w:szCs w:val="24"/>
          <w:lang w:val="en-US" w:eastAsia="en-US"/>
          <w14:ligatures w14:val="none"/>
        </w:rPr>
        <w:t>DGT: Directorate-General for Traffic</w:t>
      </w:r>
    </w:p>
    <w:p w14:paraId="0DF9555E" w14:textId="77777777" w:rsidR="008F39D4" w:rsidRPr="00B50389" w:rsidRDefault="008F39D4" w:rsidP="008F39D4">
      <w:pPr>
        <w:spacing w:before="100" w:beforeAutospacing="1" w:after="100" w:afterAutospacing="1" w:line="240" w:lineRule="auto"/>
        <w:ind w:firstLine="0"/>
        <w:jc w:val="left"/>
        <w:rPr>
          <w:rFonts w:eastAsia="Calibri" w:cs="Times New Roman"/>
          <w:kern w:val="0"/>
          <w:szCs w:val="24"/>
          <w:lang w:val="en-US" w:eastAsia="en-US"/>
          <w14:ligatures w14:val="none"/>
        </w:rPr>
      </w:pPr>
      <w:r w:rsidRPr="00B50389">
        <w:rPr>
          <w:rFonts w:eastAsia="Calibri" w:cs="Times New Roman"/>
          <w:kern w:val="0"/>
          <w:szCs w:val="24"/>
          <w:lang w:val="en-US" w:eastAsia="en-US"/>
          <w14:ligatures w14:val="none"/>
        </w:rPr>
        <w:t>Info: Information</w:t>
      </w:r>
    </w:p>
    <w:p w14:paraId="314CA8C1" w14:textId="77777777" w:rsidR="008F39D4" w:rsidRPr="00B50389" w:rsidRDefault="008F39D4" w:rsidP="008F39D4">
      <w:pPr>
        <w:spacing w:before="100" w:beforeAutospacing="1" w:after="100" w:afterAutospacing="1" w:line="240" w:lineRule="auto"/>
        <w:ind w:firstLine="0"/>
        <w:jc w:val="left"/>
        <w:rPr>
          <w:rFonts w:eastAsia="Calibri" w:cs="Times New Roman"/>
          <w:kern w:val="0"/>
          <w:szCs w:val="24"/>
          <w:lang w:val="en-US" w:eastAsia="en-US"/>
          <w14:ligatures w14:val="none"/>
        </w:rPr>
      </w:pPr>
      <w:r w:rsidRPr="00B50389">
        <w:rPr>
          <w:rFonts w:eastAsia="Calibri" w:cs="Times New Roman"/>
          <w:kern w:val="0"/>
          <w:szCs w:val="24"/>
          <w:lang w:val="en-US" w:eastAsia="en-US"/>
          <w14:ligatures w14:val="none"/>
        </w:rPr>
        <w:t>NASA: National Aeronautics and Space Administration</w:t>
      </w:r>
    </w:p>
    <w:p w14:paraId="64F2B107" w14:textId="77777777" w:rsidR="008F39D4" w:rsidRPr="00B50389" w:rsidRDefault="008F39D4" w:rsidP="008F39D4">
      <w:pPr>
        <w:spacing w:before="100" w:beforeAutospacing="1" w:after="100" w:afterAutospacing="1" w:line="240" w:lineRule="auto"/>
        <w:ind w:firstLine="0"/>
        <w:jc w:val="left"/>
        <w:rPr>
          <w:rFonts w:eastAsia="Calibri" w:cs="Times New Roman"/>
          <w:kern w:val="0"/>
          <w:szCs w:val="24"/>
          <w:lang w:val="en-US" w:eastAsia="en-US"/>
          <w14:ligatures w14:val="none"/>
        </w:rPr>
      </w:pPr>
      <w:r w:rsidRPr="00B50389">
        <w:rPr>
          <w:rFonts w:eastAsia="Calibri" w:cs="Times New Roman"/>
          <w:kern w:val="0"/>
          <w:szCs w:val="24"/>
          <w:lang w:val="en-US" w:eastAsia="en-US"/>
          <w14:ligatures w14:val="none"/>
        </w:rPr>
        <w:t>NATO: North Atlantic Treaty Organisation</w:t>
      </w:r>
    </w:p>
    <w:p w14:paraId="4D7E4D3B" w14:textId="77777777" w:rsidR="008F39D4" w:rsidRPr="00B50389" w:rsidRDefault="008F39D4" w:rsidP="008F39D4">
      <w:pPr>
        <w:spacing w:before="100" w:beforeAutospacing="1" w:after="100" w:afterAutospacing="1" w:line="240" w:lineRule="auto"/>
        <w:ind w:firstLine="0"/>
        <w:jc w:val="left"/>
        <w:rPr>
          <w:rFonts w:eastAsia="Calibri" w:cs="Times New Roman"/>
          <w:kern w:val="0"/>
          <w:szCs w:val="24"/>
          <w:lang w:val="en-US" w:eastAsia="en-US"/>
          <w14:ligatures w14:val="none"/>
        </w:rPr>
      </w:pPr>
      <w:r w:rsidRPr="00B50389">
        <w:rPr>
          <w:rFonts w:eastAsia="Calibri" w:cs="Times New Roman"/>
          <w:kern w:val="0"/>
          <w:szCs w:val="24"/>
          <w:lang w:val="en-US" w:eastAsia="en-US"/>
          <w14:ligatures w14:val="none"/>
        </w:rPr>
        <w:t>RDL: Royal Legislative Decree</w:t>
      </w:r>
    </w:p>
    <w:p w14:paraId="0165BBA9" w14:textId="77777777" w:rsidR="008F39D4" w:rsidRPr="00B50389" w:rsidRDefault="008F39D4" w:rsidP="008F39D4">
      <w:pPr>
        <w:spacing w:before="100" w:beforeAutospacing="1" w:after="100" w:afterAutospacing="1" w:line="240" w:lineRule="auto"/>
        <w:ind w:firstLine="0"/>
        <w:jc w:val="left"/>
        <w:rPr>
          <w:rFonts w:eastAsia="Calibri" w:cs="Times New Roman"/>
          <w:kern w:val="0"/>
          <w:szCs w:val="24"/>
          <w:lang w:val="en-US" w:eastAsia="en-US"/>
          <w14:ligatures w14:val="none"/>
        </w:rPr>
      </w:pPr>
      <w:r w:rsidRPr="00B50389">
        <w:rPr>
          <w:rFonts w:eastAsia="Calibri" w:cs="Times New Roman"/>
          <w:kern w:val="0"/>
          <w:szCs w:val="24"/>
          <w:lang w:val="en-US" w:eastAsia="en-US"/>
          <w14:ligatures w14:val="none"/>
        </w:rPr>
        <w:t>UNESCO: United Nations Educational, Scientific and Cultural Organisation</w:t>
      </w:r>
    </w:p>
    <w:p w14:paraId="36DCF319" w14:textId="77777777" w:rsidR="008F39D4" w:rsidRPr="00B50389" w:rsidRDefault="008F39D4" w:rsidP="008F39D4">
      <w:pPr>
        <w:spacing w:before="100" w:beforeAutospacing="1" w:after="100" w:afterAutospacing="1" w:line="240" w:lineRule="auto"/>
        <w:ind w:firstLine="0"/>
        <w:jc w:val="left"/>
        <w:rPr>
          <w:rFonts w:eastAsia="Calibri" w:cs="Times New Roman"/>
          <w:kern w:val="0"/>
          <w:szCs w:val="24"/>
          <w:lang w:val="en-US" w:eastAsia="en-US"/>
          <w14:ligatures w14:val="none"/>
        </w:rPr>
      </w:pPr>
      <w:r w:rsidRPr="00B50389">
        <w:rPr>
          <w:rFonts w:eastAsia="Calibri" w:cs="Times New Roman"/>
          <w:kern w:val="0"/>
          <w:szCs w:val="24"/>
          <w:lang w:val="en-US" w:eastAsia="en-US"/>
          <w14:ligatures w14:val="none"/>
        </w:rPr>
        <w:br w:type="page"/>
      </w:r>
    </w:p>
    <w:permEnd w:id="574381553"/>
    <w:p w14:paraId="5566E278" w14:textId="77777777" w:rsidR="008F39D4" w:rsidRPr="00B50389" w:rsidRDefault="008F39D4" w:rsidP="008F39D4">
      <w:pPr>
        <w:pStyle w:val="TITULONIVEL1"/>
        <w:rPr>
          <w:lang w:val="en-US"/>
        </w:rPr>
      </w:pPr>
      <w:r w:rsidRPr="00B50389">
        <w:rPr>
          <w:lang w:val="en-US"/>
        </w:rPr>
        <w:t>1. INTRODUCTION</w:t>
      </w:r>
    </w:p>
    <w:p w14:paraId="670AF979" w14:textId="77777777" w:rsidR="008F39D4" w:rsidRPr="00B50389" w:rsidRDefault="008F39D4" w:rsidP="008F39D4">
      <w:pPr>
        <w:spacing w:before="100" w:beforeAutospacing="1" w:after="100" w:afterAutospacing="1" w:line="240" w:lineRule="auto"/>
        <w:ind w:firstLine="708"/>
        <w:rPr>
          <w:rFonts w:eastAsia="Calibri" w:cs="Times New Roman"/>
          <w:kern w:val="0"/>
          <w:szCs w:val="24"/>
          <w:lang w:val="en-US" w:eastAsia="en-US"/>
          <w14:ligatures w14:val="none"/>
        </w:rPr>
      </w:pPr>
      <w:permStart w:id="934424233" w:edGrp="everyone"/>
      <w:r w:rsidRPr="00B50389">
        <w:rPr>
          <w:rFonts w:eastAsia="Calibri" w:cs="Times New Roman"/>
          <w:kern w:val="0"/>
          <w:szCs w:val="24"/>
          <w:lang w:val="en-US" w:eastAsia="en-US"/>
          <w14:ligatures w14:val="none"/>
        </w:rPr>
        <w:t>This section should set out the arguments justifying the study and enabling the reader to understand the purpose of the research. It includes the main bibliographical references supporting the hypothesis, which must be relevant, provide conclusive information and be published in high-quality media (such as academic and scientific journals, research books, amongst others). Generally, the introduction outlines the problem and its scope, and concludes with a presentation of the general and specific objectives. These objectives must be simple and clear, avoiding broad and ambiguous goals (Carrillo García, 2019).</w:t>
      </w:r>
    </w:p>
    <w:p w14:paraId="39CCCC8F" w14:textId="77777777" w:rsidR="00E34537" w:rsidRPr="00B50389" w:rsidRDefault="008F39D4" w:rsidP="00E34537">
      <w:pPr>
        <w:spacing w:before="100" w:beforeAutospacing="1" w:after="100" w:afterAutospacing="1" w:line="240" w:lineRule="auto"/>
        <w:ind w:firstLine="0"/>
        <w:rPr>
          <w:rFonts w:eastAsia="Calibri" w:cs="Times New Roman"/>
          <w:kern w:val="0"/>
          <w:szCs w:val="24"/>
          <w:lang w:val="en-US" w:eastAsia="en-US"/>
          <w14:ligatures w14:val="none"/>
        </w:rPr>
      </w:pPr>
      <w:r w:rsidRPr="00B50389">
        <w:rPr>
          <w:rFonts w:eastAsia="Calibri" w:cs="Times New Roman"/>
          <w:kern w:val="0"/>
          <w:szCs w:val="24"/>
          <w:lang w:val="en-US" w:eastAsia="en-US"/>
          <w14:ligatures w14:val="none"/>
        </w:rPr>
        <w:t xml:space="preserve">Times New Roman 12. First-line indent of 1.25 cm. </w:t>
      </w:r>
      <w:r w:rsidRPr="003C0FAF">
        <w:rPr>
          <w:rFonts w:eastAsia="Calibri" w:cs="Times New Roman"/>
          <w:kern w:val="0"/>
          <w:szCs w:val="24"/>
          <w:lang w:val="es-ES_tradnl" w:eastAsia="en-US"/>
          <w14:ligatures w14:val="none"/>
        </w:rPr>
        <w:t xml:space="preserve">Single </w:t>
      </w:r>
      <w:proofErr w:type="spellStart"/>
      <w:r w:rsidRPr="003C0FAF">
        <w:rPr>
          <w:rFonts w:eastAsia="Calibri" w:cs="Times New Roman"/>
          <w:kern w:val="0"/>
          <w:szCs w:val="24"/>
          <w:lang w:val="es-ES_tradnl" w:eastAsia="en-US"/>
          <w14:ligatures w14:val="none"/>
        </w:rPr>
        <w:t>spacing</w:t>
      </w:r>
      <w:proofErr w:type="spellEnd"/>
      <w:r w:rsidRPr="003C0FAF">
        <w:rPr>
          <w:rFonts w:eastAsia="Calibri" w:cs="Times New Roman"/>
          <w:kern w:val="0"/>
          <w:szCs w:val="24"/>
          <w:lang w:val="es-ES_tradnl" w:eastAsia="en-US"/>
          <w14:ligatures w14:val="none"/>
        </w:rPr>
        <w:t xml:space="preserve">. </w:t>
      </w:r>
      <w:r w:rsidRPr="00B50389">
        <w:rPr>
          <w:rFonts w:eastAsia="Calibri" w:cs="Times New Roman"/>
          <w:kern w:val="0"/>
          <w:szCs w:val="24"/>
          <w:lang w:val="en-US" w:eastAsia="en-US"/>
          <w14:ligatures w14:val="none"/>
        </w:rPr>
        <w:t xml:space="preserve">The use of bold and underlined text in the main body of the text should be avoided. </w:t>
      </w:r>
      <w:r w:rsidRPr="00B50389">
        <w:rPr>
          <w:rFonts w:eastAsia="Calibri" w:cs="Times New Roman"/>
          <w:i/>
          <w:iCs/>
          <w:kern w:val="0"/>
          <w:szCs w:val="24"/>
          <w:lang w:val="en-US" w:eastAsia="en-US"/>
          <w14:ligatures w14:val="none"/>
        </w:rPr>
        <w:t>Italics</w:t>
      </w:r>
      <w:r w:rsidRPr="00B50389">
        <w:rPr>
          <w:rFonts w:eastAsia="Calibri" w:cs="Times New Roman"/>
          <w:kern w:val="0"/>
          <w:szCs w:val="24"/>
          <w:lang w:val="en-US" w:eastAsia="en-US"/>
          <w14:ligatures w14:val="none"/>
        </w:rPr>
        <w:t xml:space="preserve"> should be used for the titles of books and other sources, or for words or expressions in </w:t>
      </w:r>
      <w:r w:rsidRPr="00B50389">
        <w:rPr>
          <w:rFonts w:eastAsia="Calibri" w:cs="Times New Roman"/>
          <w:i/>
          <w:iCs/>
          <w:kern w:val="0"/>
          <w:szCs w:val="24"/>
          <w:lang w:val="en-US" w:eastAsia="en-US"/>
          <w14:ligatures w14:val="none"/>
        </w:rPr>
        <w:t>a language</w:t>
      </w:r>
      <w:r w:rsidRPr="00B50389">
        <w:rPr>
          <w:rFonts w:eastAsia="Calibri" w:cs="Times New Roman"/>
          <w:kern w:val="0"/>
          <w:szCs w:val="24"/>
          <w:lang w:val="en-US" w:eastAsia="en-US"/>
          <w14:ligatures w14:val="none"/>
        </w:rPr>
        <w:t xml:space="preserve"> other than that of the article when included within the text. </w:t>
      </w:r>
    </w:p>
    <w:p w14:paraId="3615DFDD" w14:textId="645F5F02" w:rsidR="00E34537" w:rsidRPr="00B50389" w:rsidRDefault="00E34537" w:rsidP="00E34537">
      <w:pPr>
        <w:spacing w:before="100" w:beforeAutospacing="1" w:after="100" w:afterAutospacing="1" w:line="240" w:lineRule="auto"/>
        <w:ind w:firstLine="0"/>
        <w:rPr>
          <w:rFonts w:eastAsia="Calibri" w:cs="Times New Roman"/>
          <w:kern w:val="0"/>
          <w:szCs w:val="24"/>
          <w:lang w:val="en-US" w:eastAsia="en-US"/>
          <w14:ligatures w14:val="none"/>
        </w:rPr>
      </w:pPr>
      <w:r w:rsidRPr="00B50389">
        <w:rPr>
          <w:rFonts w:eastAsia="Calibri" w:cs="Times New Roman"/>
          <w:kern w:val="0"/>
          <w:szCs w:val="24"/>
          <w:lang w:val="en-US" w:eastAsia="en-US"/>
          <w14:ligatures w14:val="none"/>
        </w:rPr>
        <w:t>They will be titled, according to their position in the hierarchy:</w:t>
      </w:r>
    </w:p>
    <w:p w14:paraId="0039E70C" w14:textId="77777777" w:rsidR="00E34537" w:rsidRPr="00B50389" w:rsidRDefault="00E34537" w:rsidP="00E34537">
      <w:pPr>
        <w:spacing w:line="240" w:lineRule="auto"/>
        <w:ind w:firstLine="0"/>
        <w:rPr>
          <w:rFonts w:eastAsia="Calibri" w:cs="Times New Roman"/>
          <w:kern w:val="0"/>
          <w:szCs w:val="24"/>
          <w:lang w:val="en-US" w:eastAsia="en-US"/>
          <w14:ligatures w14:val="none"/>
        </w:rPr>
      </w:pPr>
      <w:r w:rsidRPr="00B50389">
        <w:rPr>
          <w:rFonts w:eastAsia="Calibri" w:cs="Times New Roman"/>
          <w:kern w:val="0"/>
          <w:szCs w:val="24"/>
          <w:lang w:val="en-US" w:eastAsia="en-US"/>
          <w14:ligatures w14:val="none"/>
        </w:rPr>
        <w:t>1.</w:t>
      </w:r>
      <w:r w:rsidRPr="00B50389">
        <w:rPr>
          <w:rFonts w:eastAsia="Calibri" w:cs="Times New Roman"/>
          <w:kern w:val="0"/>
          <w:szCs w:val="24"/>
          <w:lang w:val="en-US" w:eastAsia="en-US"/>
          <w14:ligatures w14:val="none"/>
        </w:rPr>
        <w:tab/>
        <w:t>First level: in bold capital letters.</w:t>
      </w:r>
    </w:p>
    <w:p w14:paraId="48616EF5" w14:textId="77777777" w:rsidR="00E34537" w:rsidRPr="00B50389" w:rsidRDefault="00E34537" w:rsidP="00E34537">
      <w:pPr>
        <w:spacing w:line="240" w:lineRule="auto"/>
        <w:ind w:firstLine="0"/>
        <w:rPr>
          <w:rFonts w:eastAsia="Calibri" w:cs="Times New Roman"/>
          <w:kern w:val="0"/>
          <w:szCs w:val="24"/>
          <w:lang w:val="en-US" w:eastAsia="en-US"/>
          <w14:ligatures w14:val="none"/>
        </w:rPr>
      </w:pPr>
      <w:r w:rsidRPr="00B50389">
        <w:rPr>
          <w:rFonts w:eastAsia="Calibri" w:cs="Times New Roman"/>
          <w:kern w:val="0"/>
          <w:szCs w:val="24"/>
          <w:lang w:val="en-US" w:eastAsia="en-US"/>
          <w14:ligatures w14:val="none"/>
        </w:rPr>
        <w:t>2.</w:t>
      </w:r>
      <w:r w:rsidRPr="00B50389">
        <w:rPr>
          <w:rFonts w:eastAsia="Calibri" w:cs="Times New Roman"/>
          <w:kern w:val="0"/>
          <w:szCs w:val="24"/>
          <w:lang w:val="en-US" w:eastAsia="en-US"/>
          <w14:ligatures w14:val="none"/>
        </w:rPr>
        <w:tab/>
        <w:t>Second level: in round capital letters.</w:t>
      </w:r>
    </w:p>
    <w:p w14:paraId="5CEA7E4D" w14:textId="77777777" w:rsidR="00E34537" w:rsidRPr="00B50389" w:rsidRDefault="00E34537" w:rsidP="00E34537">
      <w:pPr>
        <w:spacing w:line="240" w:lineRule="auto"/>
        <w:ind w:firstLine="0"/>
        <w:rPr>
          <w:rFonts w:eastAsia="Calibri" w:cs="Times New Roman"/>
          <w:kern w:val="0"/>
          <w:szCs w:val="24"/>
          <w:lang w:val="en-US" w:eastAsia="en-US"/>
          <w14:ligatures w14:val="none"/>
        </w:rPr>
      </w:pPr>
      <w:r w:rsidRPr="00B50389">
        <w:rPr>
          <w:rFonts w:eastAsia="Calibri" w:cs="Times New Roman"/>
          <w:kern w:val="0"/>
          <w:szCs w:val="24"/>
          <w:lang w:val="en-US" w:eastAsia="en-US"/>
          <w14:ligatures w14:val="none"/>
        </w:rPr>
        <w:t>3.</w:t>
      </w:r>
      <w:r w:rsidRPr="00B50389">
        <w:rPr>
          <w:rFonts w:eastAsia="Calibri" w:cs="Times New Roman"/>
          <w:kern w:val="0"/>
          <w:szCs w:val="24"/>
          <w:lang w:val="en-US" w:eastAsia="en-US"/>
          <w14:ligatures w14:val="none"/>
        </w:rPr>
        <w:tab/>
        <w:t>Third level: lower-case and bold.</w:t>
      </w:r>
    </w:p>
    <w:p w14:paraId="2B1175AB" w14:textId="11080BD0" w:rsidR="008F39D4" w:rsidRPr="00B50389" w:rsidRDefault="00E34537" w:rsidP="00E34537">
      <w:pPr>
        <w:spacing w:line="240" w:lineRule="auto"/>
        <w:ind w:firstLine="0"/>
        <w:rPr>
          <w:rFonts w:eastAsia="Calibri" w:cs="Times New Roman"/>
          <w:kern w:val="0"/>
          <w:szCs w:val="24"/>
          <w:lang w:val="en-US" w:eastAsia="en-US"/>
          <w14:ligatures w14:val="none"/>
        </w:rPr>
      </w:pPr>
      <w:r w:rsidRPr="00B50389">
        <w:rPr>
          <w:rFonts w:eastAsia="Calibri" w:cs="Times New Roman"/>
          <w:kern w:val="0"/>
          <w:szCs w:val="24"/>
          <w:lang w:val="en-US" w:eastAsia="en-US"/>
          <w14:ligatures w14:val="none"/>
        </w:rPr>
        <w:t>4.</w:t>
      </w:r>
      <w:r w:rsidRPr="00B50389">
        <w:rPr>
          <w:rFonts w:eastAsia="Calibri" w:cs="Times New Roman"/>
          <w:kern w:val="0"/>
          <w:szCs w:val="24"/>
          <w:lang w:val="en-US" w:eastAsia="en-US"/>
          <w14:ligatures w14:val="none"/>
        </w:rPr>
        <w:tab/>
        <w:t>Fourth level: in lower-case and italics.</w:t>
      </w:r>
    </w:p>
    <w:p w14:paraId="7CB9D80A" w14:textId="77777777" w:rsidR="00E34537" w:rsidRPr="00B50389" w:rsidRDefault="00E34537" w:rsidP="00E34537">
      <w:pPr>
        <w:spacing w:line="240" w:lineRule="auto"/>
        <w:ind w:firstLine="0"/>
        <w:rPr>
          <w:rFonts w:eastAsia="Calibri" w:cs="Times New Roman"/>
          <w:kern w:val="0"/>
          <w:szCs w:val="24"/>
          <w:lang w:val="en-US" w:eastAsia="en-US"/>
          <w14:ligatures w14:val="none"/>
        </w:rPr>
      </w:pPr>
    </w:p>
    <w:permEnd w:id="934424233"/>
    <w:p w14:paraId="57DBEB60" w14:textId="33244718" w:rsidR="008F39D4" w:rsidRPr="00B50389" w:rsidRDefault="008F39D4" w:rsidP="008F39D4">
      <w:pPr>
        <w:pStyle w:val="TITULONIVEL1"/>
        <w:rPr>
          <w:lang w:val="en-US"/>
        </w:rPr>
      </w:pPr>
      <w:r w:rsidRPr="00B50389">
        <w:rPr>
          <w:lang w:val="en-US"/>
        </w:rPr>
        <w:t>2.</w:t>
      </w:r>
      <w:permStart w:id="507515224" w:edGrp="everyone"/>
      <w:r w:rsidRPr="00B50389">
        <w:rPr>
          <w:lang w:val="en-US"/>
        </w:rPr>
        <w:t xml:space="preserve"> SECTION TWO HEADING</w:t>
      </w:r>
    </w:p>
    <w:p w14:paraId="223A4834" w14:textId="77777777" w:rsidR="00E34537" w:rsidRPr="00B50389" w:rsidRDefault="00E34537" w:rsidP="00E34537">
      <w:pPr>
        <w:spacing w:before="100" w:beforeAutospacing="1" w:after="100" w:afterAutospacing="1" w:line="240" w:lineRule="auto"/>
        <w:ind w:firstLine="708"/>
        <w:rPr>
          <w:rFonts w:eastAsia="Calibri" w:cs="Times New Roman"/>
          <w:kern w:val="0"/>
          <w:szCs w:val="24"/>
          <w:lang w:val="en-US" w:eastAsia="en-US"/>
          <w14:ligatures w14:val="none"/>
        </w:rPr>
      </w:pPr>
      <w:r w:rsidRPr="00B50389">
        <w:rPr>
          <w:rFonts w:eastAsia="Calibri" w:cs="Times New Roman"/>
          <w:kern w:val="0"/>
          <w:szCs w:val="24"/>
          <w:lang w:val="en-US" w:eastAsia="en-US"/>
          <w14:ligatures w14:val="none"/>
        </w:rPr>
        <w:t xml:space="preserve">Times New Roman 12. First-line indent of 1.25 cm. </w:t>
      </w:r>
      <w:r w:rsidRPr="003C0FAF">
        <w:rPr>
          <w:rFonts w:eastAsia="Calibri" w:cs="Times New Roman"/>
          <w:kern w:val="0"/>
          <w:szCs w:val="24"/>
          <w:lang w:val="es-ES_tradnl" w:eastAsia="en-US"/>
          <w14:ligatures w14:val="none"/>
        </w:rPr>
        <w:t xml:space="preserve">Single </w:t>
      </w:r>
      <w:proofErr w:type="spellStart"/>
      <w:r w:rsidRPr="003C0FAF">
        <w:rPr>
          <w:rFonts w:eastAsia="Calibri" w:cs="Times New Roman"/>
          <w:kern w:val="0"/>
          <w:szCs w:val="24"/>
          <w:lang w:val="es-ES_tradnl" w:eastAsia="en-US"/>
          <w14:ligatures w14:val="none"/>
        </w:rPr>
        <w:t>spacing</w:t>
      </w:r>
      <w:proofErr w:type="spellEnd"/>
      <w:r w:rsidRPr="003C0FAF">
        <w:rPr>
          <w:rFonts w:eastAsia="Calibri" w:cs="Times New Roman"/>
          <w:kern w:val="0"/>
          <w:szCs w:val="24"/>
          <w:lang w:val="es-ES_tradnl" w:eastAsia="en-US"/>
          <w14:ligatures w14:val="none"/>
        </w:rPr>
        <w:t xml:space="preserve">. </w:t>
      </w:r>
      <w:r w:rsidRPr="00B50389">
        <w:rPr>
          <w:rFonts w:eastAsia="Calibri" w:cs="Times New Roman"/>
          <w:kern w:val="0"/>
          <w:szCs w:val="24"/>
          <w:lang w:val="en-US" w:eastAsia="en-US"/>
          <w14:ligatures w14:val="none"/>
        </w:rPr>
        <w:t xml:space="preserve">The use of bold and underlined words in the body of the text should be avoided. </w:t>
      </w:r>
      <w:r w:rsidRPr="00B50389">
        <w:rPr>
          <w:rFonts w:eastAsia="Calibri" w:cs="Times New Roman"/>
          <w:i/>
          <w:iCs/>
          <w:kern w:val="0"/>
          <w:szCs w:val="24"/>
          <w:lang w:val="en-US" w:eastAsia="en-US"/>
          <w14:ligatures w14:val="none"/>
        </w:rPr>
        <w:t>Italics</w:t>
      </w:r>
      <w:r w:rsidRPr="00B50389">
        <w:rPr>
          <w:rFonts w:eastAsia="Calibri" w:cs="Times New Roman"/>
          <w:kern w:val="0"/>
          <w:szCs w:val="24"/>
          <w:lang w:val="en-US" w:eastAsia="en-US"/>
          <w14:ligatures w14:val="none"/>
        </w:rPr>
        <w:t xml:space="preserve"> should be used for book titles and other sources, or for words or expressions in </w:t>
      </w:r>
      <w:r w:rsidRPr="00B50389">
        <w:rPr>
          <w:rFonts w:eastAsia="Calibri" w:cs="Times New Roman"/>
          <w:i/>
          <w:iCs/>
          <w:kern w:val="0"/>
          <w:szCs w:val="24"/>
          <w:lang w:val="en-US" w:eastAsia="en-US"/>
          <w14:ligatures w14:val="none"/>
        </w:rPr>
        <w:t>a language</w:t>
      </w:r>
      <w:r w:rsidRPr="00B50389">
        <w:rPr>
          <w:rFonts w:eastAsia="Calibri" w:cs="Times New Roman"/>
          <w:kern w:val="0"/>
          <w:szCs w:val="24"/>
          <w:lang w:val="en-US" w:eastAsia="en-US"/>
          <w14:ligatures w14:val="none"/>
        </w:rPr>
        <w:t xml:space="preserve"> other than that of the article when included within the text.</w:t>
      </w:r>
    </w:p>
    <w:p w14:paraId="2AE19BF1" w14:textId="4EF6934F" w:rsidR="008F39D4" w:rsidRPr="00B50389" w:rsidRDefault="008F39D4" w:rsidP="008F39D4">
      <w:pPr>
        <w:pStyle w:val="TTULONIVEL2"/>
        <w:rPr>
          <w:lang w:val="en-US"/>
        </w:rPr>
      </w:pPr>
      <w:r w:rsidRPr="00B50389">
        <w:rPr>
          <w:lang w:val="en-US"/>
        </w:rPr>
        <w:t>2.1. SECOND-LEVEL HEADING</w:t>
      </w:r>
    </w:p>
    <w:p w14:paraId="1F428249" w14:textId="77777777" w:rsidR="00E34537" w:rsidRPr="00B50389" w:rsidRDefault="00E34537" w:rsidP="00E34537">
      <w:pPr>
        <w:spacing w:before="100" w:beforeAutospacing="1" w:after="100" w:afterAutospacing="1" w:line="240" w:lineRule="auto"/>
        <w:ind w:firstLine="708"/>
        <w:rPr>
          <w:rFonts w:eastAsia="Calibri" w:cs="Times New Roman"/>
          <w:kern w:val="0"/>
          <w:szCs w:val="24"/>
          <w:lang w:val="en-US" w:eastAsia="en-US"/>
          <w14:ligatures w14:val="none"/>
        </w:rPr>
      </w:pPr>
      <w:r w:rsidRPr="00B50389">
        <w:rPr>
          <w:rFonts w:eastAsia="Calibri" w:cs="Times New Roman"/>
          <w:kern w:val="0"/>
          <w:szCs w:val="24"/>
          <w:lang w:val="en-US" w:eastAsia="en-US"/>
          <w14:ligatures w14:val="none"/>
        </w:rPr>
        <w:t xml:space="preserve">Times New Roman 12. Indent on the first line: 1.25 cm. </w:t>
      </w:r>
      <w:r w:rsidRPr="003C0FAF">
        <w:rPr>
          <w:rFonts w:eastAsia="Calibri" w:cs="Times New Roman"/>
          <w:kern w:val="0"/>
          <w:szCs w:val="24"/>
          <w:lang w:val="es-ES_tradnl" w:eastAsia="en-US"/>
          <w14:ligatures w14:val="none"/>
        </w:rPr>
        <w:t xml:space="preserve">Single </w:t>
      </w:r>
      <w:proofErr w:type="spellStart"/>
      <w:r w:rsidRPr="003C0FAF">
        <w:rPr>
          <w:rFonts w:eastAsia="Calibri" w:cs="Times New Roman"/>
          <w:kern w:val="0"/>
          <w:szCs w:val="24"/>
          <w:lang w:val="es-ES_tradnl" w:eastAsia="en-US"/>
          <w14:ligatures w14:val="none"/>
        </w:rPr>
        <w:t>spacing</w:t>
      </w:r>
      <w:proofErr w:type="spellEnd"/>
      <w:r w:rsidRPr="003C0FAF">
        <w:rPr>
          <w:rFonts w:eastAsia="Calibri" w:cs="Times New Roman"/>
          <w:kern w:val="0"/>
          <w:szCs w:val="24"/>
          <w:lang w:val="es-ES_tradnl" w:eastAsia="en-US"/>
          <w14:ligatures w14:val="none"/>
        </w:rPr>
        <w:t xml:space="preserve">. </w:t>
      </w:r>
      <w:r w:rsidRPr="00B50389">
        <w:rPr>
          <w:rFonts w:eastAsia="Calibri" w:cs="Times New Roman"/>
          <w:kern w:val="0"/>
          <w:szCs w:val="24"/>
          <w:lang w:val="en-US" w:eastAsia="en-US"/>
          <w14:ligatures w14:val="none"/>
        </w:rPr>
        <w:t xml:space="preserve">Avoid using bold or underlined text in the main body of the text. Use </w:t>
      </w:r>
      <w:r w:rsidRPr="00B50389">
        <w:rPr>
          <w:rFonts w:eastAsia="Calibri" w:cs="Times New Roman"/>
          <w:i/>
          <w:iCs/>
          <w:kern w:val="0"/>
          <w:szCs w:val="24"/>
          <w:lang w:val="en-US" w:eastAsia="en-US"/>
          <w14:ligatures w14:val="none"/>
        </w:rPr>
        <w:t xml:space="preserve">italics </w:t>
      </w:r>
      <w:r w:rsidRPr="00B50389">
        <w:rPr>
          <w:rFonts w:eastAsia="Calibri" w:cs="Times New Roman"/>
          <w:kern w:val="0"/>
          <w:szCs w:val="24"/>
          <w:lang w:val="en-US" w:eastAsia="en-US"/>
          <w14:ligatures w14:val="none"/>
        </w:rPr>
        <w:t xml:space="preserve">for book titles and other sources, or for words or expressions in </w:t>
      </w:r>
      <w:r w:rsidRPr="00B50389">
        <w:rPr>
          <w:rFonts w:eastAsia="Calibri" w:cs="Times New Roman"/>
          <w:i/>
          <w:iCs/>
          <w:kern w:val="0"/>
          <w:szCs w:val="24"/>
          <w:lang w:val="en-US" w:eastAsia="en-US"/>
          <w14:ligatures w14:val="none"/>
        </w:rPr>
        <w:t>a language</w:t>
      </w:r>
      <w:r w:rsidRPr="00B50389">
        <w:rPr>
          <w:rFonts w:eastAsia="Calibri" w:cs="Times New Roman"/>
          <w:kern w:val="0"/>
          <w:szCs w:val="24"/>
          <w:lang w:val="en-US" w:eastAsia="en-US"/>
          <w14:ligatures w14:val="none"/>
        </w:rPr>
        <w:t xml:space="preserve"> other than that of the article when included within the text.</w:t>
      </w:r>
    </w:p>
    <w:p w14:paraId="2C282CC4" w14:textId="6EB2DBCE" w:rsidR="008F39D4" w:rsidRPr="00B50389" w:rsidRDefault="008F39D4" w:rsidP="008F39D4">
      <w:pPr>
        <w:pStyle w:val="TITULONIVEL3"/>
        <w:rPr>
          <w:lang w:val="en-US"/>
        </w:rPr>
      </w:pPr>
      <w:r w:rsidRPr="00B50389">
        <w:rPr>
          <w:lang w:val="en-US"/>
        </w:rPr>
        <w:t xml:space="preserve">2.1.1. Third-level heading </w:t>
      </w:r>
    </w:p>
    <w:p w14:paraId="5EA75A2E" w14:textId="06EECF31" w:rsidR="00E34537" w:rsidRPr="00B50389" w:rsidRDefault="00E34537" w:rsidP="00E34537">
      <w:pPr>
        <w:spacing w:before="100" w:beforeAutospacing="1" w:after="100" w:afterAutospacing="1" w:line="240" w:lineRule="auto"/>
        <w:ind w:firstLine="708"/>
        <w:rPr>
          <w:rFonts w:eastAsia="Calibri" w:cs="Times New Roman"/>
          <w:kern w:val="0"/>
          <w:szCs w:val="24"/>
          <w:lang w:val="en-US" w:eastAsia="en-US"/>
          <w14:ligatures w14:val="none"/>
        </w:rPr>
      </w:pPr>
      <w:r w:rsidRPr="00B50389">
        <w:rPr>
          <w:rFonts w:eastAsia="Calibri" w:cs="Times New Roman"/>
          <w:kern w:val="0"/>
          <w:szCs w:val="24"/>
          <w:lang w:val="en-US" w:eastAsia="en-US"/>
          <w14:ligatures w14:val="none"/>
        </w:rPr>
        <w:t>[…]</w:t>
      </w:r>
    </w:p>
    <w:p w14:paraId="1C4A283B" w14:textId="77777777" w:rsidR="008F39D4" w:rsidRPr="00B50389" w:rsidRDefault="008F39D4" w:rsidP="008F39D4">
      <w:pPr>
        <w:pStyle w:val="TITULONIVEL4"/>
        <w:rPr>
          <w:lang w:val="en-US"/>
        </w:rPr>
      </w:pPr>
      <w:r w:rsidRPr="00B50389">
        <w:rPr>
          <w:lang w:val="en-US"/>
        </w:rPr>
        <w:t>2.1.1.1. Fourth-level heading</w:t>
      </w:r>
    </w:p>
    <w:p w14:paraId="444C35CC" w14:textId="77777777" w:rsidR="008F39D4" w:rsidRPr="00B50389" w:rsidRDefault="008F39D4" w:rsidP="008F39D4">
      <w:pPr>
        <w:spacing w:after="100" w:afterAutospacing="1" w:line="240" w:lineRule="auto"/>
        <w:ind w:firstLine="0"/>
        <w:rPr>
          <w:rFonts w:eastAsia="Calibri" w:cs="Times New Roman"/>
          <w:kern w:val="0"/>
          <w:szCs w:val="24"/>
          <w:lang w:val="en-US" w:eastAsia="en-US"/>
          <w14:ligatures w14:val="none"/>
        </w:rPr>
      </w:pPr>
    </w:p>
    <w:p w14:paraId="3AB8BAA9" w14:textId="3B97CAA9" w:rsidR="008F39D4" w:rsidRPr="00B50389" w:rsidRDefault="008F39D4" w:rsidP="008F39D4">
      <w:pPr>
        <w:spacing w:after="100" w:afterAutospacing="1" w:line="240" w:lineRule="auto"/>
        <w:ind w:firstLine="0"/>
        <w:rPr>
          <w:rFonts w:eastAsia="Calibri" w:cs="Times New Roman"/>
          <w:kern w:val="0"/>
          <w:szCs w:val="24"/>
          <w:lang w:val="en-US" w:eastAsia="en-US"/>
          <w14:ligatures w14:val="none"/>
        </w:rPr>
      </w:pPr>
      <w:r w:rsidRPr="00B50389">
        <w:rPr>
          <w:rFonts w:eastAsia="Calibri" w:cs="Times New Roman"/>
          <w:kern w:val="0"/>
          <w:szCs w:val="24"/>
          <w:lang w:val="en-US" w:eastAsia="en-US"/>
          <w14:ligatures w14:val="none"/>
        </w:rPr>
        <w:t xml:space="preserve">For </w:t>
      </w:r>
      <w:r w:rsidR="00E34537" w:rsidRPr="00B50389">
        <w:rPr>
          <w:rFonts w:eastAsia="Calibri" w:cs="Times New Roman"/>
          <w:kern w:val="0"/>
          <w:szCs w:val="24"/>
          <w:lang w:val="en-US" w:eastAsia="en-US"/>
          <w14:ligatures w14:val="none"/>
        </w:rPr>
        <w:t>CITATIONS</w:t>
      </w:r>
      <w:r w:rsidRPr="00B50389">
        <w:rPr>
          <w:rFonts w:eastAsia="Calibri" w:cs="Times New Roman"/>
          <w:kern w:val="0"/>
          <w:szCs w:val="24"/>
          <w:lang w:val="en-US" w:eastAsia="en-US"/>
          <w14:ligatures w14:val="none"/>
        </w:rPr>
        <w:t>, the APA 7th edition style should be used. Some examples are given below:</w:t>
      </w:r>
    </w:p>
    <w:p w14:paraId="5BDDC048" w14:textId="77777777" w:rsidR="008F39D4" w:rsidRPr="00B50389" w:rsidRDefault="008F39D4" w:rsidP="008F39D4">
      <w:pPr>
        <w:tabs>
          <w:tab w:val="left" w:pos="284"/>
        </w:tabs>
        <w:spacing w:after="100" w:afterAutospacing="1" w:line="240" w:lineRule="auto"/>
        <w:ind w:firstLine="0"/>
        <w:rPr>
          <w:rFonts w:eastAsia="Calibri" w:cs="Times New Roman"/>
          <w:kern w:val="0"/>
          <w:szCs w:val="24"/>
          <w:lang w:val="en-US" w:eastAsia="en-US"/>
          <w14:ligatures w14:val="none"/>
        </w:rPr>
      </w:pPr>
      <w:r w:rsidRPr="00B50389">
        <w:rPr>
          <w:rFonts w:eastAsia="Calibri" w:cs="Times New Roman"/>
          <w:kern w:val="0"/>
          <w:szCs w:val="24"/>
          <w:lang w:val="en-US" w:eastAsia="en-US"/>
          <w14:ligatures w14:val="none"/>
        </w:rPr>
        <w:t>a)</w:t>
      </w:r>
      <w:r w:rsidRPr="00B50389">
        <w:rPr>
          <w:rFonts w:eastAsia="Calibri" w:cs="Times New Roman"/>
          <w:kern w:val="0"/>
          <w:szCs w:val="24"/>
          <w:lang w:val="en-US" w:eastAsia="en-US"/>
          <w14:ligatures w14:val="none"/>
        </w:rPr>
        <w:tab/>
        <w:t>In-text citations: Depending on the type of citation:</w:t>
      </w:r>
    </w:p>
    <w:p w14:paraId="652670A8" w14:textId="77777777" w:rsidR="008F39D4" w:rsidRPr="00B50389" w:rsidRDefault="008F39D4" w:rsidP="008F39D4">
      <w:pPr>
        <w:tabs>
          <w:tab w:val="left" w:pos="426"/>
        </w:tabs>
        <w:spacing w:after="100" w:afterAutospacing="1" w:line="240" w:lineRule="auto"/>
        <w:ind w:firstLine="284"/>
        <w:rPr>
          <w:rFonts w:eastAsia="Calibri" w:cs="Times New Roman"/>
          <w:kern w:val="0"/>
          <w:szCs w:val="24"/>
          <w:lang w:val="en-US" w:eastAsia="en-US"/>
          <w14:ligatures w14:val="none"/>
        </w:rPr>
      </w:pPr>
      <w:r w:rsidRPr="00B50389">
        <w:rPr>
          <w:rFonts w:eastAsia="Calibri" w:cs="Times New Roman"/>
          <w:kern w:val="0"/>
          <w:szCs w:val="24"/>
          <w:lang w:val="en-US" w:eastAsia="en-US"/>
          <w14:ligatures w14:val="none"/>
        </w:rPr>
        <w:t>-</w:t>
      </w:r>
      <w:r w:rsidRPr="00B50389">
        <w:rPr>
          <w:rFonts w:eastAsia="Calibri" w:cs="Times New Roman"/>
          <w:kern w:val="0"/>
          <w:szCs w:val="24"/>
          <w:lang w:val="en-US" w:eastAsia="en-US"/>
          <w14:ligatures w14:val="none"/>
        </w:rPr>
        <w:tab/>
        <w:t>Direct quotation: author’s surname, year of publication and page number.</w:t>
      </w:r>
    </w:p>
    <w:p w14:paraId="0EBCC975" w14:textId="77777777" w:rsidR="008F39D4" w:rsidRPr="00B50389" w:rsidRDefault="008F39D4" w:rsidP="008F39D4">
      <w:pPr>
        <w:spacing w:after="100" w:afterAutospacing="1" w:line="240" w:lineRule="auto"/>
        <w:ind w:firstLine="0"/>
        <w:rPr>
          <w:rFonts w:eastAsia="Calibri" w:cs="Times New Roman"/>
          <w:kern w:val="0"/>
          <w:szCs w:val="24"/>
          <w:lang w:val="en-US" w:eastAsia="en-US"/>
          <w14:ligatures w14:val="none"/>
        </w:rPr>
      </w:pPr>
      <w:r w:rsidRPr="00B50389">
        <w:rPr>
          <w:rFonts w:eastAsia="Calibri" w:cs="Times New Roman"/>
          <w:kern w:val="0"/>
          <w:szCs w:val="24"/>
          <w:lang w:val="en-US" w:eastAsia="en-US"/>
          <w14:ligatures w14:val="none"/>
        </w:rPr>
        <w:t xml:space="preserve">Examples: </w:t>
      </w:r>
      <w:r w:rsidRPr="00B50389">
        <w:rPr>
          <w:rFonts w:eastAsia="Calibri" w:cs="Times New Roman"/>
          <w:kern w:val="0"/>
          <w:szCs w:val="24"/>
          <w:lang w:val="en-US" w:eastAsia="en-US"/>
          <w14:ligatures w14:val="none"/>
        </w:rPr>
        <w:tab/>
        <w:t>(Kaplan and Szapu, 2019, p. 111).</w:t>
      </w:r>
    </w:p>
    <w:p w14:paraId="7B893A9C" w14:textId="77777777" w:rsidR="008F39D4" w:rsidRPr="00B50389" w:rsidRDefault="008F39D4" w:rsidP="008F39D4">
      <w:pPr>
        <w:spacing w:after="100" w:afterAutospacing="1" w:line="240" w:lineRule="auto"/>
        <w:ind w:left="708" w:firstLine="708"/>
        <w:rPr>
          <w:rFonts w:eastAsia="Calibri" w:cs="Times New Roman"/>
          <w:kern w:val="0"/>
          <w:szCs w:val="24"/>
          <w:lang w:val="en-US" w:eastAsia="en-US"/>
          <w14:ligatures w14:val="none"/>
        </w:rPr>
      </w:pPr>
      <w:r w:rsidRPr="00B50389">
        <w:rPr>
          <w:rFonts w:eastAsia="Calibri" w:cs="Times New Roman"/>
          <w:kern w:val="0"/>
          <w:szCs w:val="24"/>
          <w:lang w:val="en-US" w:eastAsia="en-US"/>
          <w14:ligatures w14:val="none"/>
        </w:rPr>
        <w:t>Kaplan and Szapu (2019), “It seems to be […] an escape” (p. 111).</w:t>
      </w:r>
    </w:p>
    <w:p w14:paraId="5A9A59D9" w14:textId="77777777" w:rsidR="008F39D4" w:rsidRPr="00B50389" w:rsidRDefault="008F39D4" w:rsidP="008F39D4">
      <w:pPr>
        <w:tabs>
          <w:tab w:val="left" w:pos="426"/>
        </w:tabs>
        <w:spacing w:after="100" w:afterAutospacing="1" w:line="240" w:lineRule="auto"/>
        <w:ind w:firstLine="284"/>
        <w:rPr>
          <w:rFonts w:eastAsia="Calibri" w:cs="Times New Roman"/>
          <w:kern w:val="0"/>
          <w:szCs w:val="24"/>
          <w:lang w:val="en-US" w:eastAsia="en-US"/>
          <w14:ligatures w14:val="none"/>
        </w:rPr>
      </w:pPr>
      <w:r w:rsidRPr="00B50389">
        <w:rPr>
          <w:rFonts w:eastAsia="Calibri" w:cs="Times New Roman"/>
          <w:kern w:val="0"/>
          <w:szCs w:val="24"/>
          <w:lang w:val="en-US" w:eastAsia="en-US"/>
          <w14:ligatures w14:val="none"/>
        </w:rPr>
        <w:t>-</w:t>
      </w:r>
      <w:r w:rsidRPr="00B50389">
        <w:rPr>
          <w:rFonts w:eastAsia="Calibri" w:cs="Times New Roman"/>
          <w:kern w:val="0"/>
          <w:szCs w:val="24"/>
          <w:lang w:val="en-US" w:eastAsia="en-US"/>
          <w14:ligatures w14:val="none"/>
        </w:rPr>
        <w:tab/>
        <w:t>Paraphrase: author’s surname and year of publication.</w:t>
      </w:r>
    </w:p>
    <w:p w14:paraId="6E75B850" w14:textId="77777777" w:rsidR="008F39D4" w:rsidRPr="00B50389" w:rsidRDefault="008F39D4" w:rsidP="008F39D4">
      <w:pPr>
        <w:spacing w:after="100" w:afterAutospacing="1" w:line="240" w:lineRule="auto"/>
        <w:ind w:firstLine="0"/>
        <w:rPr>
          <w:rFonts w:eastAsia="Calibri" w:cs="Times New Roman"/>
          <w:kern w:val="0"/>
          <w:szCs w:val="24"/>
          <w:lang w:val="en-US" w:eastAsia="en-US"/>
          <w14:ligatures w14:val="none"/>
        </w:rPr>
      </w:pPr>
      <w:r w:rsidRPr="00B50389">
        <w:rPr>
          <w:rFonts w:eastAsia="Calibri" w:cs="Times New Roman"/>
          <w:kern w:val="0"/>
          <w:szCs w:val="24"/>
          <w:lang w:val="en-US" w:eastAsia="en-US"/>
          <w14:ligatures w14:val="none"/>
        </w:rPr>
        <w:t xml:space="preserve">Examples: </w:t>
      </w:r>
      <w:r w:rsidRPr="00B50389">
        <w:rPr>
          <w:rFonts w:eastAsia="Calibri" w:cs="Times New Roman"/>
          <w:kern w:val="0"/>
          <w:szCs w:val="24"/>
          <w:lang w:val="en-US" w:eastAsia="en-US"/>
          <w14:ligatures w14:val="none"/>
        </w:rPr>
        <w:tab/>
        <w:t>(García, 2014) or “according to García (2014), the conditions…”</w:t>
      </w:r>
    </w:p>
    <w:p w14:paraId="605812B7" w14:textId="77777777" w:rsidR="00E34537" w:rsidRPr="00B50389" w:rsidRDefault="00E34537" w:rsidP="008F39D4">
      <w:pPr>
        <w:spacing w:before="100" w:beforeAutospacing="1" w:after="100" w:afterAutospacing="1" w:line="240" w:lineRule="auto"/>
        <w:ind w:firstLine="708"/>
        <w:rPr>
          <w:rFonts w:eastAsia="Calibri" w:cs="Times New Roman"/>
          <w:kern w:val="0"/>
          <w:szCs w:val="24"/>
          <w:lang w:val="en-US" w:eastAsia="en-US"/>
          <w14:ligatures w14:val="none"/>
        </w:rPr>
      </w:pPr>
    </w:p>
    <w:p w14:paraId="66178A87" w14:textId="07B90742" w:rsidR="008F39D4" w:rsidRPr="00B50389" w:rsidRDefault="008F39D4" w:rsidP="008F39D4">
      <w:pPr>
        <w:spacing w:before="100" w:beforeAutospacing="1" w:after="100" w:afterAutospacing="1" w:line="240" w:lineRule="auto"/>
        <w:ind w:firstLine="708"/>
        <w:rPr>
          <w:rFonts w:eastAsia="Calibri" w:cs="Times New Roman"/>
          <w:kern w:val="0"/>
          <w:szCs w:val="24"/>
          <w:lang w:val="en-US" w:eastAsia="en-US"/>
          <w14:ligatures w14:val="none"/>
        </w:rPr>
      </w:pPr>
      <w:r w:rsidRPr="003C0FAF">
        <w:rPr>
          <w:rStyle w:val="Refdenotaalpie"/>
          <w:rFonts w:eastAsia="Calibri" w:cs="Times New Roman"/>
          <w:kern w:val="0"/>
          <w:szCs w:val="24"/>
          <w:lang w:eastAsia="en-US"/>
          <w14:ligatures w14:val="none"/>
        </w:rPr>
        <w:footnoteReference w:id="1"/>
      </w:r>
      <w:r w:rsidRPr="00B50389">
        <w:rPr>
          <w:rFonts w:eastAsia="Calibri" w:cs="Times New Roman"/>
          <w:kern w:val="0"/>
          <w:szCs w:val="24"/>
          <w:lang w:val="en-US" w:eastAsia="en-US"/>
          <w14:ligatures w14:val="none"/>
        </w:rPr>
        <w:t xml:space="preserve"> notes should be limited to those that are essential and should be placed at the bottom of the page in numbered form.</w:t>
      </w:r>
    </w:p>
    <w:p w14:paraId="302A5B00" w14:textId="77777777" w:rsidR="008F39D4" w:rsidRPr="00B50389" w:rsidRDefault="008F39D4" w:rsidP="008F39D4">
      <w:pPr>
        <w:spacing w:before="100" w:beforeAutospacing="1" w:after="100" w:afterAutospacing="1" w:line="240" w:lineRule="auto"/>
        <w:ind w:firstLine="709"/>
        <w:rPr>
          <w:rFonts w:eastAsia="Calibri" w:cs="Times New Roman"/>
          <w:kern w:val="0"/>
          <w:szCs w:val="24"/>
          <w:lang w:val="en-US" w:eastAsia="en-US"/>
          <w14:ligatures w14:val="none"/>
        </w:rPr>
      </w:pPr>
      <w:r w:rsidRPr="00B50389">
        <w:rPr>
          <w:rFonts w:eastAsia="Calibri" w:cs="Times New Roman"/>
          <w:kern w:val="0"/>
          <w:szCs w:val="24"/>
          <w:lang w:val="en-US" w:eastAsia="en-US"/>
          <w14:ligatures w14:val="none"/>
        </w:rPr>
        <w:t xml:space="preserve">ORGANISATIONS AND ACRONYMS. Wherever possible, use the acronyms in the language of the original text (for example, in a text in Spanish, use OTAN rather than NATO; ONU rather than UNO). The first time an acronym </w:t>
      </w:r>
      <w:proofErr w:type="gramStart"/>
      <w:r w:rsidRPr="00B50389">
        <w:rPr>
          <w:rFonts w:eastAsia="Calibri" w:cs="Times New Roman"/>
          <w:kern w:val="0"/>
          <w:szCs w:val="24"/>
          <w:lang w:val="en-US" w:eastAsia="en-US"/>
          <w14:ligatures w14:val="none"/>
        </w:rPr>
        <w:t>is used</w:t>
      </w:r>
      <w:proofErr w:type="gramEnd"/>
      <w:r w:rsidRPr="00B50389">
        <w:rPr>
          <w:rFonts w:eastAsia="Calibri" w:cs="Times New Roman"/>
          <w:kern w:val="0"/>
          <w:szCs w:val="24"/>
          <w:lang w:val="en-US" w:eastAsia="en-US"/>
          <w14:ligatures w14:val="none"/>
        </w:rPr>
        <w:t xml:space="preserve"> in a text, the translation or equivalent should be given first, if possible, followed, in brackets, by the name in the original language and the acronym, separated by a comma; thereafter, only the acronym may be used.</w:t>
      </w:r>
    </w:p>
    <w:p w14:paraId="63F1CF70" w14:textId="77777777" w:rsidR="008F39D4" w:rsidRPr="00B50389" w:rsidRDefault="008F39D4" w:rsidP="008F39D4">
      <w:pPr>
        <w:spacing w:before="100" w:beforeAutospacing="1" w:after="100" w:afterAutospacing="1" w:line="240" w:lineRule="auto"/>
        <w:ind w:firstLine="708"/>
        <w:rPr>
          <w:rFonts w:eastAsia="Calibri" w:cs="Times New Roman"/>
          <w:kern w:val="0"/>
          <w:szCs w:val="24"/>
          <w:lang w:val="en-US" w:eastAsia="en-US"/>
          <w14:ligatures w14:val="none"/>
        </w:rPr>
      </w:pPr>
      <w:r w:rsidRPr="00B50389">
        <w:rPr>
          <w:rFonts w:eastAsia="Calibri" w:cs="Times New Roman"/>
          <w:kern w:val="0"/>
          <w:szCs w:val="24"/>
          <w:lang w:val="en-US" w:eastAsia="en-US"/>
          <w14:ligatures w14:val="none"/>
        </w:rPr>
        <w:t>Example: Central Intelligence Agency (CIA).</w:t>
      </w:r>
    </w:p>
    <w:p w14:paraId="4EAFDD9E" w14:textId="77777777" w:rsidR="008F39D4" w:rsidRPr="00B50389" w:rsidRDefault="008F39D4" w:rsidP="008F39D4">
      <w:pPr>
        <w:spacing w:before="100" w:beforeAutospacing="1" w:after="100" w:afterAutospacing="1" w:line="240" w:lineRule="auto"/>
        <w:ind w:firstLine="708"/>
        <w:rPr>
          <w:rFonts w:eastAsia="Calibri" w:cs="Times New Roman"/>
          <w:kern w:val="0"/>
          <w:szCs w:val="24"/>
          <w:lang w:val="en-US" w:eastAsia="en-US"/>
          <w14:ligatures w14:val="none"/>
        </w:rPr>
      </w:pPr>
      <w:r w:rsidRPr="00B50389">
        <w:rPr>
          <w:rFonts w:eastAsia="Calibri" w:cs="Times New Roman"/>
          <w:kern w:val="0"/>
          <w:szCs w:val="24"/>
          <w:lang w:val="en-US" w:eastAsia="en-US"/>
          <w14:ligatures w14:val="none"/>
        </w:rPr>
        <w:t>Any queries regarding</w:t>
      </w:r>
      <w:r w:rsidRPr="00B50389">
        <w:rPr>
          <w:rFonts w:eastAsia="Calibri" w:cs="Times New Roman"/>
          <w:kern w:val="0"/>
          <w:szCs w:val="24"/>
          <w:lang w:val="en-US" w:eastAsia="en-US"/>
          <w14:ligatures w14:val="none"/>
        </w:rPr>
        <w:tab/>
        <w:t>citation should be resolved by referring directly to the APA 7th edition guidelines.</w:t>
      </w:r>
    </w:p>
    <w:p w14:paraId="6373FF07" w14:textId="77777777" w:rsidR="00E34537" w:rsidRPr="00B50389" w:rsidRDefault="00E34537" w:rsidP="008F39D4">
      <w:pPr>
        <w:pStyle w:val="Ttulo3"/>
        <w:spacing w:before="100" w:beforeAutospacing="1" w:after="100" w:afterAutospacing="1" w:line="240" w:lineRule="auto"/>
        <w:ind w:firstLine="709"/>
        <w:rPr>
          <w:rFonts w:ascii="Times New Roman" w:hAnsi="Times New Roman" w:cs="Times New Roman"/>
          <w:color w:val="auto"/>
          <w:lang w:val="en-US"/>
        </w:rPr>
      </w:pPr>
    </w:p>
    <w:p w14:paraId="4BD5DFBF" w14:textId="0841E828" w:rsidR="008F39D4" w:rsidRPr="00B50389" w:rsidRDefault="008F39D4" w:rsidP="008F39D4">
      <w:pPr>
        <w:pStyle w:val="Ttulo3"/>
        <w:spacing w:before="100" w:beforeAutospacing="1" w:after="100" w:afterAutospacing="1" w:line="240" w:lineRule="auto"/>
        <w:ind w:firstLine="709"/>
        <w:rPr>
          <w:rFonts w:ascii="Times New Roman" w:hAnsi="Times New Roman" w:cs="Times New Roman"/>
          <w:lang w:val="en-US"/>
        </w:rPr>
      </w:pPr>
      <w:r w:rsidRPr="00B50389">
        <w:rPr>
          <w:rFonts w:ascii="Times New Roman" w:hAnsi="Times New Roman" w:cs="Times New Roman"/>
          <w:color w:val="auto"/>
          <w:lang w:val="en-US"/>
        </w:rPr>
        <w:t xml:space="preserve">TABLES AND FIGURES. </w:t>
      </w:r>
      <w:r w:rsidRPr="00B50389">
        <w:rPr>
          <w:rFonts w:ascii="Times New Roman" w:eastAsiaTheme="minorEastAsia" w:hAnsi="Times New Roman" w:cs="Times New Roman"/>
          <w:color w:val="auto"/>
          <w:szCs w:val="22"/>
          <w:lang w:val="en-US"/>
        </w:rPr>
        <w:t xml:space="preserve">Tables display numerical values or textual information and are characterised by a structure comprising rows and columns. All visual elements other than tables </w:t>
      </w:r>
      <w:proofErr w:type="gramStart"/>
      <w:r w:rsidRPr="00B50389">
        <w:rPr>
          <w:rFonts w:ascii="Times New Roman" w:eastAsiaTheme="minorEastAsia" w:hAnsi="Times New Roman" w:cs="Times New Roman"/>
          <w:color w:val="auto"/>
          <w:szCs w:val="22"/>
          <w:lang w:val="en-US"/>
        </w:rPr>
        <w:t>are considered</w:t>
      </w:r>
      <w:proofErr w:type="gramEnd"/>
      <w:r w:rsidRPr="00B50389">
        <w:rPr>
          <w:rFonts w:ascii="Times New Roman" w:eastAsiaTheme="minorEastAsia" w:hAnsi="Times New Roman" w:cs="Times New Roman"/>
          <w:color w:val="auto"/>
          <w:szCs w:val="22"/>
          <w:lang w:val="en-US"/>
        </w:rPr>
        <w:t xml:space="preserve"> figures (illustrations, infographics, photographs, line or bar charts, flowcharts, drawings, maps, etc.). Tables and figures have the same general layout.</w:t>
      </w:r>
      <w:r w:rsidRPr="00B50389">
        <w:rPr>
          <w:rFonts w:ascii="Times New Roman" w:hAnsi="Times New Roman" w:cs="Times New Roman"/>
          <w:lang w:val="en-US"/>
        </w:rPr>
        <w:t xml:space="preserve">  </w:t>
      </w:r>
      <w:r w:rsidRPr="00B50389">
        <w:rPr>
          <w:rFonts w:ascii="Times New Roman" w:eastAsiaTheme="minorEastAsia" w:hAnsi="Times New Roman" w:cs="Times New Roman"/>
          <w:color w:val="auto"/>
          <w:szCs w:val="22"/>
          <w:lang w:val="en-US"/>
        </w:rPr>
        <w:t xml:space="preserve"> The first point to consider when inserting a table or figure into an academic paper is to reflect on its value: does it substantially aid the understanding of the document or its results? Or does it duplicate other elements of the paper? If it does help, it should be included; otherwise, there is no need.</w:t>
      </w:r>
    </w:p>
    <w:p w14:paraId="66F58B0F" w14:textId="77777777" w:rsidR="008F39D4" w:rsidRPr="00B50389" w:rsidRDefault="008F39D4" w:rsidP="008F39D4">
      <w:pPr>
        <w:spacing w:before="100" w:beforeAutospacing="1" w:after="100" w:afterAutospacing="1" w:line="240" w:lineRule="auto"/>
        <w:ind w:firstLine="709"/>
        <w:rPr>
          <w:rFonts w:cs="Times New Roman"/>
          <w:lang w:val="en-US"/>
        </w:rPr>
      </w:pPr>
      <w:r w:rsidRPr="00B50389">
        <w:rPr>
          <w:rFonts w:cs="Times New Roman"/>
          <w:lang w:val="en-US"/>
        </w:rPr>
        <w:t>It is the author’s responsibility to ascertain what type of authorisation is required from the copyright holder for the adaptation or reprinting of tables or figures from the manuscript.</w:t>
      </w:r>
    </w:p>
    <w:p w14:paraId="74E4B522" w14:textId="77777777" w:rsidR="008F39D4" w:rsidRPr="00B50389" w:rsidRDefault="008F39D4" w:rsidP="008F39D4">
      <w:pPr>
        <w:spacing w:before="100" w:beforeAutospacing="1" w:after="100" w:afterAutospacing="1" w:line="240" w:lineRule="auto"/>
        <w:ind w:firstLine="709"/>
        <w:rPr>
          <w:rFonts w:cs="Times New Roman"/>
          <w:lang w:val="en-US"/>
        </w:rPr>
      </w:pPr>
      <w:r w:rsidRPr="00B50389">
        <w:rPr>
          <w:rFonts w:cs="Times New Roman"/>
          <w:lang w:val="en-US"/>
        </w:rPr>
        <w:t>It is advisable not to use three-dimensional bar or pie charts, as they are more difficult to read. Similarly, when there are too many factors to analyse, it would be more appropriate to use a table, as the shading in the chart would not allow the differences to be distinguished clearly. When using a grey scale or shading in this type of illustration, the shades must be sufficiently distinct to allow for clear differentiation. If a table is longer than one page, use the table function in your word processing programme to ensure that the row of headings is repeated on the second page and on subsequent pages.</w:t>
      </w:r>
    </w:p>
    <w:p w14:paraId="0505CEC5" w14:textId="77777777" w:rsidR="008F39D4" w:rsidRPr="00B50389" w:rsidRDefault="008F39D4" w:rsidP="008F39D4">
      <w:pPr>
        <w:spacing w:before="100" w:beforeAutospacing="1" w:after="100" w:afterAutospacing="1" w:line="240" w:lineRule="auto"/>
        <w:ind w:firstLine="709"/>
        <w:rPr>
          <w:rFonts w:cs="Times New Roman"/>
          <w:szCs w:val="24"/>
          <w:lang w:val="en-US"/>
        </w:rPr>
      </w:pPr>
      <w:r w:rsidRPr="00B50389">
        <w:rPr>
          <w:rFonts w:cs="Times New Roman"/>
          <w:szCs w:val="24"/>
          <w:lang w:val="en-US"/>
        </w:rPr>
        <w:t>Tables in APA style have the following basic components:</w:t>
      </w:r>
    </w:p>
    <w:p w14:paraId="4ADA00F5" w14:textId="77777777" w:rsidR="008F39D4" w:rsidRPr="00B50389" w:rsidRDefault="008F39D4" w:rsidP="008F39D4">
      <w:pPr>
        <w:pStyle w:val="Prrafodelista"/>
        <w:numPr>
          <w:ilvl w:val="0"/>
          <w:numId w:val="37"/>
        </w:numPr>
        <w:spacing w:before="100" w:beforeAutospacing="1" w:after="100" w:afterAutospacing="1" w:line="240" w:lineRule="auto"/>
        <w:ind w:left="426" w:hanging="284"/>
        <w:rPr>
          <w:rFonts w:cs="Times New Roman"/>
          <w:szCs w:val="24"/>
          <w:lang w:val="en-US"/>
        </w:rPr>
      </w:pPr>
      <w:r w:rsidRPr="00B50389">
        <w:rPr>
          <w:rFonts w:cs="Times New Roman"/>
          <w:szCs w:val="24"/>
          <w:lang w:val="en-US"/>
        </w:rPr>
        <w:t xml:space="preserve">Table number: (e.g. Table 1) is the first item to appear. Use </w:t>
      </w:r>
      <w:r w:rsidRPr="00B50389">
        <w:rPr>
          <w:rFonts w:cs="Times New Roman"/>
          <w:b/>
          <w:szCs w:val="24"/>
          <w:lang w:val="en-US"/>
        </w:rPr>
        <w:t>bold type</w:t>
      </w:r>
      <w:r w:rsidRPr="00B50389">
        <w:rPr>
          <w:rFonts w:cs="Times New Roman"/>
          <w:szCs w:val="24"/>
          <w:lang w:val="en-US"/>
        </w:rPr>
        <w:t>. Tables are numbered in the order in which they are cited.</w:t>
      </w:r>
    </w:p>
    <w:p w14:paraId="286382FC" w14:textId="77777777" w:rsidR="008F39D4" w:rsidRPr="003C0FAF" w:rsidRDefault="008F39D4" w:rsidP="008F39D4">
      <w:pPr>
        <w:pStyle w:val="Prrafodelista"/>
        <w:numPr>
          <w:ilvl w:val="0"/>
          <w:numId w:val="37"/>
        </w:numPr>
        <w:spacing w:before="100" w:beforeAutospacing="1" w:after="100" w:afterAutospacing="1" w:line="240" w:lineRule="auto"/>
        <w:ind w:left="426" w:hanging="284"/>
        <w:rPr>
          <w:rFonts w:cs="Times New Roman"/>
          <w:szCs w:val="24"/>
        </w:rPr>
      </w:pPr>
      <w:r w:rsidRPr="00B50389">
        <w:rPr>
          <w:rFonts w:cs="Times New Roman"/>
          <w:szCs w:val="24"/>
          <w:lang w:val="en-US"/>
        </w:rPr>
        <w:t xml:space="preserve">Title: on a single line with double spacing, below the table number. </w:t>
      </w:r>
      <w:r w:rsidRPr="003C0FAF">
        <w:rPr>
          <w:rFonts w:cs="Times New Roman"/>
          <w:szCs w:val="24"/>
        </w:rPr>
        <w:t xml:space="preserve">Use a short </w:t>
      </w:r>
      <w:proofErr w:type="spellStart"/>
      <w:r w:rsidRPr="003C0FAF">
        <w:rPr>
          <w:rFonts w:cs="Times New Roman"/>
          <w:szCs w:val="24"/>
        </w:rPr>
        <w:t>but</w:t>
      </w:r>
      <w:proofErr w:type="spellEnd"/>
      <w:r w:rsidRPr="003C0FAF">
        <w:rPr>
          <w:rFonts w:cs="Times New Roman"/>
          <w:szCs w:val="24"/>
        </w:rPr>
        <w:t xml:space="preserve"> </w:t>
      </w:r>
      <w:proofErr w:type="spellStart"/>
      <w:r w:rsidRPr="003C0FAF">
        <w:rPr>
          <w:rFonts w:cs="Times New Roman"/>
          <w:szCs w:val="24"/>
        </w:rPr>
        <w:t>descriptive</w:t>
      </w:r>
      <w:proofErr w:type="spellEnd"/>
      <w:r w:rsidRPr="003C0FAF">
        <w:rPr>
          <w:rFonts w:cs="Times New Roman"/>
          <w:szCs w:val="24"/>
        </w:rPr>
        <w:t xml:space="preserve"> </w:t>
      </w:r>
      <w:proofErr w:type="spellStart"/>
      <w:r w:rsidRPr="003C0FAF">
        <w:rPr>
          <w:rFonts w:cs="Times New Roman"/>
          <w:szCs w:val="24"/>
        </w:rPr>
        <w:t>title</w:t>
      </w:r>
      <w:proofErr w:type="spellEnd"/>
      <w:r w:rsidRPr="003C0FAF">
        <w:rPr>
          <w:rFonts w:cs="Times New Roman"/>
          <w:szCs w:val="24"/>
        </w:rPr>
        <w:t xml:space="preserve">. Use </w:t>
      </w:r>
      <w:proofErr w:type="spellStart"/>
      <w:r w:rsidRPr="003C0FAF">
        <w:rPr>
          <w:rFonts w:cs="Times New Roman"/>
          <w:i/>
          <w:szCs w:val="24"/>
        </w:rPr>
        <w:t>italics</w:t>
      </w:r>
      <w:proofErr w:type="spellEnd"/>
      <w:r w:rsidRPr="003C0FAF">
        <w:rPr>
          <w:rFonts w:cs="Times New Roman"/>
          <w:szCs w:val="24"/>
        </w:rPr>
        <w:t>.</w:t>
      </w:r>
    </w:p>
    <w:p w14:paraId="0CA4B812" w14:textId="77777777" w:rsidR="008F39D4" w:rsidRPr="00B50389" w:rsidRDefault="008F39D4" w:rsidP="008F39D4">
      <w:pPr>
        <w:pStyle w:val="Prrafodelista"/>
        <w:numPr>
          <w:ilvl w:val="0"/>
          <w:numId w:val="37"/>
        </w:numPr>
        <w:spacing w:before="100" w:beforeAutospacing="1" w:after="100" w:afterAutospacing="1" w:line="240" w:lineRule="auto"/>
        <w:ind w:left="426" w:hanging="284"/>
        <w:rPr>
          <w:rFonts w:cs="Times New Roman"/>
          <w:szCs w:val="24"/>
          <w:lang w:val="en-US"/>
        </w:rPr>
      </w:pPr>
      <w:r w:rsidRPr="00B50389">
        <w:rPr>
          <w:rFonts w:cs="Times New Roman"/>
          <w:szCs w:val="24"/>
          <w:lang w:val="en-US"/>
        </w:rPr>
        <w:t>Header: All tables must include column headers with the text centred.</w:t>
      </w:r>
    </w:p>
    <w:p w14:paraId="263638B2" w14:textId="77777777" w:rsidR="008F39D4" w:rsidRPr="00B50389" w:rsidRDefault="008F39D4" w:rsidP="008F39D4">
      <w:pPr>
        <w:pStyle w:val="Prrafodelista"/>
        <w:numPr>
          <w:ilvl w:val="0"/>
          <w:numId w:val="37"/>
        </w:numPr>
        <w:spacing w:before="100" w:beforeAutospacing="1" w:after="100" w:afterAutospacing="1" w:line="240" w:lineRule="auto"/>
        <w:ind w:left="426" w:hanging="284"/>
        <w:rPr>
          <w:rFonts w:cs="Times New Roman"/>
          <w:szCs w:val="24"/>
          <w:lang w:val="en-US"/>
        </w:rPr>
      </w:pPr>
      <w:r w:rsidRPr="00B50389">
        <w:rPr>
          <w:rFonts w:cs="Times New Roman"/>
          <w:szCs w:val="24"/>
          <w:lang w:val="en-US"/>
        </w:rPr>
        <w:t xml:space="preserve">Body: this may be single-spaced, 1.5-spaced or double-spaced. Text </w:t>
      </w:r>
      <w:proofErr w:type="gramStart"/>
      <w:r w:rsidRPr="00B50389">
        <w:rPr>
          <w:rFonts w:cs="Times New Roman"/>
          <w:szCs w:val="24"/>
          <w:lang w:val="en-US"/>
        </w:rPr>
        <w:t>should be centred</w:t>
      </w:r>
      <w:proofErr w:type="gramEnd"/>
      <w:r w:rsidRPr="00B50389">
        <w:rPr>
          <w:rFonts w:cs="Times New Roman"/>
          <w:szCs w:val="24"/>
          <w:lang w:val="en-US"/>
        </w:rPr>
        <w:t xml:space="preserve"> in all cells of the table.</w:t>
      </w:r>
    </w:p>
    <w:p w14:paraId="0929DA50" w14:textId="77777777" w:rsidR="008F39D4" w:rsidRPr="003C0FAF" w:rsidRDefault="008F39D4" w:rsidP="008F39D4">
      <w:pPr>
        <w:pStyle w:val="Prrafodelista"/>
        <w:numPr>
          <w:ilvl w:val="0"/>
          <w:numId w:val="37"/>
        </w:numPr>
        <w:spacing w:before="100" w:beforeAutospacing="1" w:after="100" w:afterAutospacing="1" w:line="240" w:lineRule="auto"/>
        <w:ind w:left="426" w:hanging="284"/>
        <w:rPr>
          <w:rFonts w:cs="Times New Roman"/>
          <w:szCs w:val="24"/>
        </w:rPr>
      </w:pPr>
      <w:r w:rsidRPr="00B50389">
        <w:rPr>
          <w:rFonts w:cs="Times New Roman"/>
          <w:szCs w:val="24"/>
          <w:lang w:val="en-US"/>
        </w:rPr>
        <w:t xml:space="preserve">Note: This is not a mandatory requirement; therefore, include table notes only if it is </w:t>
      </w:r>
      <w:proofErr w:type="gramStart"/>
      <w:r w:rsidRPr="00B50389">
        <w:rPr>
          <w:rFonts w:cs="Times New Roman"/>
          <w:szCs w:val="24"/>
          <w:lang w:val="en-US"/>
        </w:rPr>
        <w:t>absolutely necessary</w:t>
      </w:r>
      <w:proofErr w:type="gramEnd"/>
      <w:r w:rsidRPr="00B50389">
        <w:rPr>
          <w:rFonts w:cs="Times New Roman"/>
          <w:szCs w:val="24"/>
          <w:lang w:val="en-US"/>
        </w:rPr>
        <w:t xml:space="preserve"> to describe the contents of the table that cannot be understood from the title or the data alone. If you use abbreviations in the table, you may specify them in the notes; you may also use them for copyright attribution. </w:t>
      </w:r>
      <w:proofErr w:type="spellStart"/>
      <w:r w:rsidRPr="003C0FAF">
        <w:rPr>
          <w:rFonts w:cs="Times New Roman"/>
          <w:szCs w:val="24"/>
        </w:rPr>
        <w:t>Additional</w:t>
      </w:r>
      <w:proofErr w:type="spellEnd"/>
      <w:r w:rsidRPr="003C0FAF">
        <w:rPr>
          <w:rFonts w:cs="Times New Roman"/>
          <w:szCs w:val="24"/>
        </w:rPr>
        <w:t xml:space="preserve"> </w:t>
      </w:r>
      <w:proofErr w:type="spellStart"/>
      <w:r w:rsidRPr="003C0FAF">
        <w:rPr>
          <w:rFonts w:cs="Times New Roman"/>
          <w:szCs w:val="24"/>
        </w:rPr>
        <w:t>explanations</w:t>
      </w:r>
      <w:proofErr w:type="spellEnd"/>
      <w:r w:rsidRPr="003C0FAF">
        <w:rPr>
          <w:rFonts w:cs="Times New Roman"/>
          <w:szCs w:val="24"/>
        </w:rPr>
        <w:t xml:space="preserve"> </w:t>
      </w:r>
      <w:proofErr w:type="spellStart"/>
      <w:r w:rsidRPr="003C0FAF">
        <w:rPr>
          <w:rFonts w:cs="Times New Roman"/>
          <w:szCs w:val="24"/>
        </w:rPr>
        <w:t>should</w:t>
      </w:r>
      <w:proofErr w:type="spellEnd"/>
      <w:r w:rsidRPr="003C0FAF">
        <w:rPr>
          <w:rFonts w:cs="Times New Roman"/>
          <w:szCs w:val="24"/>
        </w:rPr>
        <w:t xml:space="preserve"> be </w:t>
      </w:r>
      <w:proofErr w:type="spellStart"/>
      <w:r w:rsidRPr="003C0FAF">
        <w:rPr>
          <w:rFonts w:cs="Times New Roman"/>
          <w:szCs w:val="24"/>
        </w:rPr>
        <w:t>marked</w:t>
      </w:r>
      <w:proofErr w:type="spellEnd"/>
      <w:r w:rsidRPr="003C0FAF">
        <w:rPr>
          <w:rFonts w:cs="Times New Roman"/>
          <w:szCs w:val="24"/>
        </w:rPr>
        <w:t xml:space="preserve"> </w:t>
      </w:r>
      <w:proofErr w:type="spellStart"/>
      <w:r w:rsidRPr="003C0FAF">
        <w:rPr>
          <w:rFonts w:cs="Times New Roman"/>
          <w:szCs w:val="24"/>
        </w:rPr>
        <w:t>with</w:t>
      </w:r>
      <w:proofErr w:type="spellEnd"/>
      <w:r w:rsidRPr="003C0FAF">
        <w:rPr>
          <w:rFonts w:cs="Times New Roman"/>
          <w:szCs w:val="24"/>
        </w:rPr>
        <w:t xml:space="preserve"> </w:t>
      </w:r>
      <w:proofErr w:type="spellStart"/>
      <w:r w:rsidRPr="003C0FAF">
        <w:rPr>
          <w:rFonts w:cs="Times New Roman"/>
          <w:szCs w:val="24"/>
        </w:rPr>
        <w:t>asterisks</w:t>
      </w:r>
      <w:proofErr w:type="spellEnd"/>
      <w:r w:rsidRPr="003C0FAF">
        <w:rPr>
          <w:rFonts w:cs="Times New Roman"/>
          <w:szCs w:val="24"/>
        </w:rPr>
        <w:t xml:space="preserve">. </w:t>
      </w:r>
    </w:p>
    <w:p w14:paraId="25A8D3C8" w14:textId="77777777" w:rsidR="008F39D4" w:rsidRPr="00B50389" w:rsidRDefault="008F39D4" w:rsidP="008F39D4">
      <w:pPr>
        <w:spacing w:before="100" w:beforeAutospacing="1" w:after="100" w:afterAutospacing="1" w:line="240" w:lineRule="auto"/>
        <w:ind w:firstLine="709"/>
        <w:rPr>
          <w:rFonts w:cs="Times New Roman"/>
          <w:lang w:val="en-US"/>
        </w:rPr>
      </w:pPr>
      <w:r w:rsidRPr="00B50389">
        <w:rPr>
          <w:rFonts w:cs="Times New Roman"/>
          <w:lang w:val="en-US"/>
        </w:rPr>
        <w:t>Bear the following in mind when creating tables in your writing:</w:t>
      </w:r>
    </w:p>
    <w:p w14:paraId="58D15348" w14:textId="77777777" w:rsidR="008F39D4" w:rsidRPr="00B50389" w:rsidRDefault="008F39D4" w:rsidP="008F39D4">
      <w:pPr>
        <w:pStyle w:val="Prrafodelista"/>
        <w:numPr>
          <w:ilvl w:val="0"/>
          <w:numId w:val="36"/>
        </w:numPr>
        <w:pBdr>
          <w:top w:val="nil"/>
          <w:left w:val="nil"/>
          <w:bottom w:val="nil"/>
          <w:right w:val="nil"/>
          <w:between w:val="nil"/>
        </w:pBdr>
        <w:spacing w:before="100" w:beforeAutospacing="1" w:after="100" w:afterAutospacing="1" w:line="240" w:lineRule="auto"/>
        <w:ind w:left="284" w:hanging="284"/>
        <w:rPr>
          <w:rFonts w:cs="Times New Roman"/>
          <w:lang w:val="en-US"/>
        </w:rPr>
      </w:pPr>
      <w:r w:rsidRPr="00B50389">
        <w:rPr>
          <w:rFonts w:cs="Times New Roman"/>
          <w:lang w:val="en-US"/>
        </w:rPr>
        <w:t xml:space="preserve">Limit the use of borders or lines in a table to those necessary for clear readability. Do not use vertical borders to separate data, and do not use borders around each cell in a table. </w:t>
      </w:r>
    </w:p>
    <w:p w14:paraId="7174D0C3" w14:textId="77777777" w:rsidR="008F39D4" w:rsidRPr="00B50389" w:rsidRDefault="008F39D4" w:rsidP="008F39D4">
      <w:pPr>
        <w:pStyle w:val="Prrafodelista"/>
        <w:numPr>
          <w:ilvl w:val="0"/>
          <w:numId w:val="36"/>
        </w:numPr>
        <w:spacing w:before="100" w:beforeAutospacing="1" w:after="100" w:afterAutospacing="1" w:line="240" w:lineRule="auto"/>
        <w:ind w:left="284" w:hanging="284"/>
        <w:rPr>
          <w:rFonts w:cs="Times New Roman"/>
          <w:lang w:val="en-US"/>
        </w:rPr>
      </w:pPr>
      <w:r w:rsidRPr="00B50389">
        <w:rPr>
          <w:rFonts w:cs="Times New Roman"/>
          <w:lang w:val="en-US"/>
        </w:rPr>
        <w:t>Use double line spacing for the table number, title and notes.</w:t>
      </w:r>
    </w:p>
    <w:p w14:paraId="2979C05A" w14:textId="77777777" w:rsidR="008F39D4" w:rsidRPr="00B50389" w:rsidRDefault="008F39D4" w:rsidP="008F39D4">
      <w:pPr>
        <w:spacing w:before="100" w:beforeAutospacing="1" w:after="100" w:afterAutospacing="1" w:line="240" w:lineRule="auto"/>
        <w:ind w:firstLine="709"/>
        <w:rPr>
          <w:rFonts w:cs="Times New Roman"/>
          <w:lang w:val="en-US"/>
        </w:rPr>
      </w:pPr>
      <w:r w:rsidRPr="00B50389">
        <w:rPr>
          <w:rFonts w:cs="Times New Roman"/>
          <w:lang w:val="en-US"/>
        </w:rPr>
        <w:t>Example:</w:t>
      </w:r>
    </w:p>
    <w:p w14:paraId="3ED50BBF" w14:textId="77777777" w:rsidR="008F39D4" w:rsidRPr="00B50389" w:rsidRDefault="008F39D4" w:rsidP="008F39D4">
      <w:pPr>
        <w:spacing w:line="240" w:lineRule="auto"/>
        <w:rPr>
          <w:rFonts w:cs="Times New Roman"/>
          <w:lang w:val="en-US"/>
        </w:rPr>
      </w:pPr>
    </w:p>
    <w:p w14:paraId="0E306A11" w14:textId="77777777" w:rsidR="008F39D4" w:rsidRPr="00B50389" w:rsidRDefault="008F39D4" w:rsidP="008F39D4">
      <w:pPr>
        <w:pStyle w:val="Descripcin"/>
        <w:spacing w:line="480" w:lineRule="auto"/>
        <w:rPr>
          <w:rFonts w:ascii="Times New Roman" w:hAnsi="Times New Roman" w:cs="Times New Roman"/>
          <w:b w:val="0"/>
          <w:bCs w:val="0"/>
          <w:color w:val="auto"/>
          <w:sz w:val="24"/>
          <w:lang w:val="en-US"/>
        </w:rPr>
      </w:pPr>
      <w:r w:rsidRPr="00B50389">
        <w:rPr>
          <w:rFonts w:ascii="Times New Roman" w:hAnsi="Times New Roman" w:cs="Times New Roman"/>
          <w:color w:val="auto"/>
          <w:sz w:val="24"/>
          <w:lang w:val="en-US"/>
        </w:rPr>
        <w:t xml:space="preserve">Table </w:t>
      </w:r>
      <w:r w:rsidRPr="003C0FAF">
        <w:rPr>
          <w:rFonts w:ascii="Times New Roman" w:hAnsi="Times New Roman" w:cs="Times New Roman"/>
          <w:b w:val="0"/>
          <w:bCs w:val="0"/>
          <w:color w:val="auto"/>
          <w:sz w:val="24"/>
        </w:rPr>
        <w:fldChar w:fldCharType="begin"/>
      </w:r>
      <w:r w:rsidRPr="00B50389">
        <w:rPr>
          <w:rFonts w:ascii="Times New Roman" w:hAnsi="Times New Roman" w:cs="Times New Roman"/>
          <w:color w:val="auto"/>
          <w:sz w:val="24"/>
          <w:lang w:val="en-US"/>
        </w:rPr>
        <w:instrText xml:space="preserve"> SEQ Tabla \* ARABIC </w:instrText>
      </w:r>
      <w:r w:rsidRPr="003C0FAF">
        <w:rPr>
          <w:rFonts w:ascii="Times New Roman" w:hAnsi="Times New Roman" w:cs="Times New Roman"/>
          <w:b w:val="0"/>
          <w:bCs w:val="0"/>
          <w:color w:val="auto"/>
          <w:sz w:val="24"/>
        </w:rPr>
        <w:fldChar w:fldCharType="separate"/>
      </w:r>
      <w:r w:rsidRPr="00B50389">
        <w:rPr>
          <w:rFonts w:ascii="Times New Roman" w:hAnsi="Times New Roman" w:cs="Times New Roman"/>
          <w:noProof/>
          <w:color w:val="auto"/>
          <w:sz w:val="24"/>
          <w:lang w:val="en-US"/>
        </w:rPr>
        <w:t>1</w:t>
      </w:r>
      <w:r w:rsidRPr="003C0FAF">
        <w:rPr>
          <w:rFonts w:ascii="Times New Roman" w:hAnsi="Times New Roman" w:cs="Times New Roman"/>
          <w:b w:val="0"/>
          <w:bCs w:val="0"/>
          <w:color w:val="auto"/>
          <w:sz w:val="24"/>
        </w:rPr>
        <w:fldChar w:fldCharType="end"/>
      </w:r>
    </w:p>
    <w:p w14:paraId="7261D32F" w14:textId="77777777" w:rsidR="008F39D4" w:rsidRPr="00B50389" w:rsidRDefault="008F39D4" w:rsidP="008F39D4">
      <w:pPr>
        <w:pStyle w:val="Descripcin"/>
        <w:spacing w:line="480" w:lineRule="auto"/>
        <w:rPr>
          <w:rFonts w:ascii="Times New Roman" w:hAnsi="Times New Roman" w:cs="Times New Roman"/>
          <w:b w:val="0"/>
          <w:i/>
          <w:iCs/>
          <w:color w:val="auto"/>
          <w:sz w:val="24"/>
          <w:lang w:val="en-US"/>
        </w:rPr>
      </w:pPr>
      <w:r w:rsidRPr="00B50389">
        <w:rPr>
          <w:rFonts w:ascii="Times New Roman" w:hAnsi="Times New Roman" w:cs="Times New Roman"/>
          <w:b w:val="0"/>
          <w:i/>
          <w:color w:val="auto"/>
          <w:sz w:val="24"/>
          <w:lang w:val="en-US"/>
        </w:rPr>
        <w:t>Average number of correct answers for children with and without prior training.</w:t>
      </w:r>
    </w:p>
    <w:tbl>
      <w:tblPr>
        <w:tblW w:w="8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2"/>
        <w:gridCol w:w="1685"/>
        <w:gridCol w:w="1692"/>
        <w:gridCol w:w="1691"/>
        <w:gridCol w:w="1642"/>
      </w:tblGrid>
      <w:tr w:rsidR="008F39D4" w:rsidRPr="003C0FAF" w14:paraId="16727563" w14:textId="77777777" w:rsidTr="00BB00E8">
        <w:trPr>
          <w:trHeight w:val="15"/>
        </w:trPr>
        <w:tc>
          <w:tcPr>
            <w:tcW w:w="1772" w:type="dxa"/>
            <w:vMerge w:val="restart"/>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2DEF9714" w14:textId="77777777" w:rsidR="008F39D4" w:rsidRPr="003C0FAF" w:rsidRDefault="008F39D4" w:rsidP="00BB00E8">
            <w:pPr>
              <w:spacing w:line="240" w:lineRule="auto"/>
              <w:ind w:firstLine="0"/>
              <w:jc w:val="center"/>
              <w:textAlignment w:val="baseline"/>
              <w:rPr>
                <w:rFonts w:eastAsia="Times New Roman" w:cs="Times New Roman"/>
                <w:b/>
                <w:bCs/>
                <w:color w:val="000000"/>
                <w:szCs w:val="24"/>
                <w:lang w:val="en-US"/>
              </w:rPr>
            </w:pPr>
            <w:proofErr w:type="spellStart"/>
            <w:r w:rsidRPr="003C0FAF">
              <w:rPr>
                <w:rFonts w:eastAsia="Times New Roman" w:cs="Times New Roman"/>
                <w:b/>
                <w:bCs/>
                <w:color w:val="000000"/>
                <w:position w:val="-1"/>
                <w:szCs w:val="24"/>
              </w:rPr>
              <w:t>Year</w:t>
            </w:r>
            <w:proofErr w:type="spellEnd"/>
            <w:r w:rsidRPr="003C0FAF">
              <w:rPr>
                <w:rFonts w:eastAsia="Times New Roman" w:cs="Times New Roman"/>
                <w:b/>
                <w:bCs/>
                <w:color w:val="000000"/>
                <w:szCs w:val="24"/>
                <w:lang w:val="en-US"/>
              </w:rPr>
              <w:t>​</w:t>
            </w:r>
          </w:p>
        </w:tc>
        <w:tc>
          <w:tcPr>
            <w:tcW w:w="3377" w:type="dxa"/>
            <w:gridSpan w:val="2"/>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5B83AE69" w14:textId="77777777" w:rsidR="008F39D4" w:rsidRPr="003C0FAF" w:rsidRDefault="008F39D4" w:rsidP="00BB00E8">
            <w:pPr>
              <w:spacing w:line="240" w:lineRule="auto"/>
              <w:ind w:firstLine="0"/>
              <w:jc w:val="center"/>
              <w:textAlignment w:val="baseline"/>
              <w:rPr>
                <w:rFonts w:eastAsia="Times New Roman" w:cs="Times New Roman"/>
                <w:b/>
                <w:bCs/>
                <w:color w:val="000000"/>
                <w:szCs w:val="24"/>
                <w:lang w:val="en-US"/>
              </w:rPr>
            </w:pPr>
            <w:proofErr w:type="spellStart"/>
            <w:r w:rsidRPr="003C0FAF">
              <w:rPr>
                <w:rFonts w:eastAsia="Times New Roman" w:cs="Times New Roman"/>
                <w:b/>
                <w:bCs/>
                <w:color w:val="000000"/>
                <w:position w:val="-1"/>
                <w:szCs w:val="24"/>
              </w:rPr>
              <w:t>Girls</w:t>
            </w:r>
            <w:proofErr w:type="spellEnd"/>
            <w:r w:rsidRPr="003C0FAF">
              <w:rPr>
                <w:rFonts w:eastAsia="Times New Roman" w:cs="Times New Roman"/>
                <w:b/>
                <w:bCs/>
                <w:color w:val="000000"/>
                <w:szCs w:val="24"/>
                <w:lang w:val="en-US"/>
              </w:rPr>
              <w:t>​</w:t>
            </w:r>
          </w:p>
        </w:tc>
        <w:tc>
          <w:tcPr>
            <w:tcW w:w="3332" w:type="dxa"/>
            <w:gridSpan w:val="2"/>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65C6CB4F" w14:textId="77777777" w:rsidR="008F39D4" w:rsidRPr="003C0FAF" w:rsidRDefault="008F39D4" w:rsidP="00BB00E8">
            <w:pPr>
              <w:spacing w:line="240" w:lineRule="auto"/>
              <w:ind w:firstLine="0"/>
              <w:jc w:val="center"/>
              <w:textAlignment w:val="baseline"/>
              <w:rPr>
                <w:rFonts w:eastAsia="Times New Roman" w:cs="Times New Roman"/>
                <w:b/>
                <w:bCs/>
                <w:color w:val="000000"/>
                <w:szCs w:val="24"/>
                <w:lang w:val="en-US"/>
              </w:rPr>
            </w:pPr>
            <w:proofErr w:type="spellStart"/>
            <w:r w:rsidRPr="003C0FAF">
              <w:rPr>
                <w:rFonts w:eastAsia="Times New Roman" w:cs="Times New Roman"/>
                <w:b/>
                <w:bCs/>
                <w:color w:val="000000"/>
                <w:position w:val="-1"/>
                <w:szCs w:val="24"/>
              </w:rPr>
              <w:t>Boys</w:t>
            </w:r>
            <w:proofErr w:type="spellEnd"/>
            <w:r w:rsidRPr="003C0FAF">
              <w:rPr>
                <w:rFonts w:eastAsia="Times New Roman" w:cs="Times New Roman"/>
                <w:b/>
                <w:bCs/>
                <w:color w:val="000000"/>
                <w:szCs w:val="24"/>
                <w:lang w:val="en-US"/>
              </w:rPr>
              <w:t>​</w:t>
            </w:r>
          </w:p>
        </w:tc>
      </w:tr>
      <w:tr w:rsidR="008F39D4" w:rsidRPr="003C0FAF" w14:paraId="1F316C8E" w14:textId="77777777" w:rsidTr="00BB00E8">
        <w:trPr>
          <w:trHeight w:val="15"/>
        </w:trPr>
        <w:tc>
          <w:tcPr>
            <w:tcW w:w="0" w:type="auto"/>
            <w:vMerge/>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400E08B8" w14:textId="77777777" w:rsidR="008F39D4" w:rsidRPr="003C0FAF" w:rsidRDefault="008F39D4" w:rsidP="00BB00E8">
            <w:pPr>
              <w:spacing w:line="240" w:lineRule="auto"/>
              <w:ind w:firstLine="0"/>
              <w:jc w:val="left"/>
              <w:rPr>
                <w:rFonts w:eastAsia="Times New Roman" w:cs="Times New Roman"/>
                <w:b/>
                <w:bCs/>
                <w:color w:val="000000"/>
                <w:szCs w:val="24"/>
                <w:lang w:val="en-US"/>
              </w:rPr>
            </w:pPr>
          </w:p>
        </w:tc>
        <w:tc>
          <w:tcPr>
            <w:tcW w:w="1685" w:type="dxa"/>
            <w:tcBorders>
              <w:top w:val="single" w:sz="12" w:space="0" w:color="000000"/>
              <w:left w:val="single" w:sz="2" w:space="0" w:color="000000"/>
              <w:bottom w:val="single" w:sz="12" w:space="0" w:color="000000"/>
              <w:right w:val="single" w:sz="2" w:space="0" w:color="FFFFFF"/>
            </w:tcBorders>
            <w:shd w:val="clear" w:color="auto" w:fill="auto"/>
            <w:vAlign w:val="center"/>
            <w:hideMark/>
          </w:tcPr>
          <w:p w14:paraId="757145B2"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proofErr w:type="spellStart"/>
            <w:r w:rsidRPr="003C0FAF">
              <w:rPr>
                <w:rFonts w:eastAsia="Times New Roman" w:cs="Times New Roman"/>
                <w:color w:val="000000"/>
                <w:position w:val="-1"/>
                <w:szCs w:val="24"/>
              </w:rPr>
              <w:t>With</w:t>
            </w:r>
            <w:proofErr w:type="spellEnd"/>
            <w:r w:rsidRPr="003C0FAF">
              <w:rPr>
                <w:rFonts w:eastAsia="Times New Roman" w:cs="Times New Roman"/>
                <w:color w:val="000000"/>
                <w:szCs w:val="24"/>
                <w:lang w:val="en-US"/>
              </w:rPr>
              <w:t>​</w:t>
            </w:r>
          </w:p>
        </w:tc>
        <w:tc>
          <w:tcPr>
            <w:tcW w:w="1691"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158BA91D"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proofErr w:type="spellStart"/>
            <w:r w:rsidRPr="003C0FAF">
              <w:rPr>
                <w:rFonts w:eastAsia="Times New Roman" w:cs="Times New Roman"/>
                <w:color w:val="000000"/>
                <w:position w:val="-1"/>
                <w:szCs w:val="24"/>
              </w:rPr>
              <w:t>Without</w:t>
            </w:r>
            <w:proofErr w:type="spellEnd"/>
            <w:r w:rsidRPr="003C0FAF">
              <w:rPr>
                <w:rFonts w:eastAsia="Times New Roman" w:cs="Times New Roman"/>
                <w:color w:val="000000"/>
                <w:szCs w:val="24"/>
                <w:lang w:val="en-US"/>
              </w:rPr>
              <w:t>​</w:t>
            </w:r>
          </w:p>
        </w:tc>
        <w:tc>
          <w:tcPr>
            <w:tcW w:w="1691"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29E3834C"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proofErr w:type="spellStart"/>
            <w:r w:rsidRPr="003C0FAF">
              <w:rPr>
                <w:rFonts w:eastAsia="Times New Roman" w:cs="Times New Roman"/>
                <w:color w:val="000000"/>
                <w:position w:val="-1"/>
                <w:szCs w:val="24"/>
              </w:rPr>
              <w:t>With</w:t>
            </w:r>
            <w:proofErr w:type="spellEnd"/>
            <w:r w:rsidRPr="003C0FAF">
              <w:rPr>
                <w:rFonts w:eastAsia="Times New Roman" w:cs="Times New Roman"/>
                <w:color w:val="000000"/>
                <w:szCs w:val="24"/>
                <w:lang w:val="en-US"/>
              </w:rPr>
              <w:t>​</w:t>
            </w:r>
          </w:p>
        </w:tc>
        <w:tc>
          <w:tcPr>
            <w:tcW w:w="1640"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1830B23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proofErr w:type="spellStart"/>
            <w:r w:rsidRPr="003C0FAF">
              <w:rPr>
                <w:rFonts w:eastAsia="Times New Roman" w:cs="Times New Roman"/>
                <w:color w:val="000000"/>
                <w:position w:val="-1"/>
                <w:szCs w:val="24"/>
              </w:rPr>
              <w:t>Without</w:t>
            </w:r>
            <w:proofErr w:type="spellEnd"/>
            <w:r w:rsidRPr="003C0FAF">
              <w:rPr>
                <w:rFonts w:eastAsia="Times New Roman" w:cs="Times New Roman"/>
                <w:color w:val="000000"/>
                <w:szCs w:val="24"/>
                <w:lang w:val="en-US"/>
              </w:rPr>
              <w:t>​</w:t>
            </w:r>
          </w:p>
        </w:tc>
      </w:tr>
      <w:tr w:rsidR="008F39D4" w:rsidRPr="003C0FAF" w14:paraId="10A90D2F" w14:textId="77777777" w:rsidTr="00BB00E8">
        <w:trPr>
          <w:trHeight w:val="15"/>
        </w:trPr>
        <w:tc>
          <w:tcPr>
            <w:tcW w:w="8482" w:type="dxa"/>
            <w:gridSpan w:val="5"/>
            <w:tcBorders>
              <w:top w:val="single" w:sz="12" w:space="0" w:color="000000"/>
              <w:left w:val="single" w:sz="2" w:space="0" w:color="FFFFFF"/>
              <w:bottom w:val="single" w:sz="2" w:space="0" w:color="FFFFFF"/>
              <w:right w:val="single" w:sz="2" w:space="0" w:color="FFFFFF"/>
            </w:tcBorders>
            <w:shd w:val="clear" w:color="auto" w:fill="auto"/>
            <w:vAlign w:val="center"/>
            <w:hideMark/>
          </w:tcPr>
          <w:p w14:paraId="461E3A22"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proofErr w:type="spellStart"/>
            <w:r w:rsidRPr="003C0FAF">
              <w:rPr>
                <w:rFonts w:eastAsia="Times New Roman" w:cs="Times New Roman"/>
                <w:color w:val="000000"/>
                <w:position w:val="-1"/>
                <w:szCs w:val="24"/>
              </w:rPr>
              <w:t>First</w:t>
            </w:r>
            <w:proofErr w:type="spellEnd"/>
            <w:r w:rsidRPr="003C0FAF">
              <w:rPr>
                <w:rFonts w:eastAsia="Times New Roman" w:cs="Times New Roman"/>
                <w:color w:val="000000"/>
                <w:position w:val="-1"/>
                <w:szCs w:val="24"/>
              </w:rPr>
              <w:t xml:space="preserve"> </w:t>
            </w:r>
            <w:proofErr w:type="spellStart"/>
            <w:r w:rsidRPr="003C0FAF">
              <w:rPr>
                <w:rFonts w:eastAsia="Times New Roman" w:cs="Times New Roman"/>
                <w:color w:val="000000"/>
                <w:position w:val="-1"/>
                <w:szCs w:val="24"/>
              </w:rPr>
              <w:t>group</w:t>
            </w:r>
            <w:proofErr w:type="spellEnd"/>
            <w:r w:rsidRPr="003C0FAF">
              <w:rPr>
                <w:rFonts w:eastAsia="Times New Roman" w:cs="Times New Roman"/>
                <w:color w:val="000000"/>
                <w:szCs w:val="24"/>
                <w:lang w:val="en-US"/>
              </w:rPr>
              <w:t>​</w:t>
            </w:r>
          </w:p>
        </w:tc>
      </w:tr>
      <w:tr w:rsidR="008F39D4" w:rsidRPr="003C0FAF" w14:paraId="0AEB5F12" w14:textId="77777777" w:rsidTr="00BB00E8">
        <w:trPr>
          <w:trHeight w:val="15"/>
        </w:trPr>
        <w:tc>
          <w:tcPr>
            <w:tcW w:w="1772"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406B8DF4"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3</w:t>
            </w:r>
            <w:r w:rsidRPr="003C0FAF">
              <w:rPr>
                <w:rFonts w:eastAsia="Times New Roman" w:cs="Times New Roman"/>
                <w:color w:val="000000"/>
                <w:szCs w:val="24"/>
                <w:lang w:val="en-US"/>
              </w:rPr>
              <w:t>​</w:t>
            </w:r>
          </w:p>
        </w:tc>
        <w:tc>
          <w:tcPr>
            <w:tcW w:w="1685"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7931A739"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7"/>
                <w:szCs w:val="24"/>
              </w:rPr>
              <w:t>280a</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00E930E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7"/>
                <w:szCs w:val="24"/>
              </w:rPr>
              <w:t>240b</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0D0565FC"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281</w:t>
            </w:r>
            <w:r w:rsidRPr="003C0FAF">
              <w:rPr>
                <w:rFonts w:eastAsia="Times New Roman" w:cs="Times New Roman"/>
                <w:color w:val="000000"/>
                <w:szCs w:val="24"/>
                <w:lang w:val="en-US"/>
              </w:rPr>
              <w:t>​</w:t>
            </w:r>
          </w:p>
        </w:tc>
        <w:tc>
          <w:tcPr>
            <w:tcW w:w="1640"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23262F2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232</w:t>
            </w:r>
            <w:r w:rsidRPr="003C0FAF">
              <w:rPr>
                <w:rFonts w:eastAsia="Times New Roman" w:cs="Times New Roman"/>
                <w:color w:val="000000"/>
                <w:szCs w:val="24"/>
                <w:lang w:val="en-US"/>
              </w:rPr>
              <w:t>​</w:t>
            </w:r>
          </w:p>
        </w:tc>
      </w:tr>
      <w:tr w:rsidR="008F39D4" w:rsidRPr="003C0FAF" w14:paraId="070B2E85" w14:textId="77777777" w:rsidTr="00BB00E8">
        <w:trPr>
          <w:trHeight w:val="15"/>
        </w:trPr>
        <w:tc>
          <w:tcPr>
            <w:tcW w:w="1772"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02AAEF5A"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4</w:t>
            </w:r>
            <w:r w:rsidRPr="003C0FAF">
              <w:rPr>
                <w:rFonts w:eastAsia="Times New Roman" w:cs="Times New Roman"/>
                <w:color w:val="000000"/>
                <w:szCs w:val="24"/>
                <w:lang w:val="en-US"/>
              </w:rPr>
              <w:t>​</w:t>
            </w:r>
          </w:p>
        </w:tc>
        <w:tc>
          <w:tcPr>
            <w:tcW w:w="1685"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72ACF532"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297</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704768C6"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251</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7E8B78ED"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290</w:t>
            </w:r>
            <w:r w:rsidRPr="003C0FAF">
              <w:rPr>
                <w:rFonts w:eastAsia="Times New Roman" w:cs="Times New Roman"/>
                <w:color w:val="000000"/>
                <w:szCs w:val="24"/>
                <w:lang w:val="en-US"/>
              </w:rPr>
              <w:t>​</w:t>
            </w:r>
          </w:p>
        </w:tc>
        <w:tc>
          <w:tcPr>
            <w:tcW w:w="1640"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47AB05D2"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264</w:t>
            </w:r>
            <w:r w:rsidRPr="003C0FAF">
              <w:rPr>
                <w:rFonts w:eastAsia="Times New Roman" w:cs="Times New Roman"/>
                <w:color w:val="000000"/>
                <w:szCs w:val="24"/>
                <w:lang w:val="en-US"/>
              </w:rPr>
              <w:t>​</w:t>
            </w:r>
          </w:p>
        </w:tc>
      </w:tr>
      <w:tr w:rsidR="008F39D4" w:rsidRPr="003C0FAF" w14:paraId="08EB5DF3" w14:textId="77777777" w:rsidTr="00BB00E8">
        <w:trPr>
          <w:trHeight w:val="15"/>
        </w:trPr>
        <w:tc>
          <w:tcPr>
            <w:tcW w:w="1772"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53046700"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5</w:t>
            </w:r>
            <w:r w:rsidRPr="003C0FAF">
              <w:rPr>
                <w:rFonts w:eastAsia="Times New Roman" w:cs="Times New Roman"/>
                <w:color w:val="000000"/>
                <w:szCs w:val="24"/>
                <w:lang w:val="en-US"/>
              </w:rPr>
              <w:t>​</w:t>
            </w:r>
          </w:p>
        </w:tc>
        <w:tc>
          <w:tcPr>
            <w:tcW w:w="1685"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6AF05E2A"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301</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22595211"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260</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57AE23BA"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306</w:t>
            </w:r>
            <w:r w:rsidRPr="003C0FAF">
              <w:rPr>
                <w:rFonts w:eastAsia="Times New Roman" w:cs="Times New Roman"/>
                <w:color w:val="000000"/>
                <w:szCs w:val="24"/>
                <w:lang w:val="en-US"/>
              </w:rPr>
              <w:t>​</w:t>
            </w:r>
          </w:p>
        </w:tc>
        <w:tc>
          <w:tcPr>
            <w:tcW w:w="1640"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4E9D705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221</w:t>
            </w:r>
            <w:r w:rsidRPr="003C0FAF">
              <w:rPr>
                <w:rFonts w:eastAsia="Times New Roman" w:cs="Times New Roman"/>
                <w:color w:val="000000"/>
                <w:szCs w:val="24"/>
                <w:lang w:val="en-US"/>
              </w:rPr>
              <w:t>​</w:t>
            </w:r>
          </w:p>
        </w:tc>
      </w:tr>
      <w:tr w:rsidR="008F39D4" w:rsidRPr="003C0FAF" w14:paraId="7987F3E0" w14:textId="77777777" w:rsidTr="00BB00E8">
        <w:trPr>
          <w:trHeight w:val="15"/>
        </w:trPr>
        <w:tc>
          <w:tcPr>
            <w:tcW w:w="1772"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487FEA6D"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Total</w:t>
            </w:r>
            <w:r w:rsidRPr="003C0FAF">
              <w:rPr>
                <w:rFonts w:eastAsia="Times New Roman" w:cs="Times New Roman"/>
                <w:color w:val="000000"/>
                <w:szCs w:val="24"/>
                <w:lang w:val="en-US"/>
              </w:rPr>
              <w:t>​</w:t>
            </w:r>
          </w:p>
        </w:tc>
        <w:tc>
          <w:tcPr>
            <w:tcW w:w="1685"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6E512572"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878</w:t>
            </w:r>
            <w:r w:rsidRPr="003C0FAF">
              <w:rPr>
                <w:rFonts w:eastAsia="Times New Roman" w:cs="Times New Roman"/>
                <w:color w:val="000000"/>
                <w:szCs w:val="24"/>
                <w:lang w:val="en-US"/>
              </w:rPr>
              <w:t>​</w:t>
            </w:r>
          </w:p>
        </w:tc>
        <w:tc>
          <w:tcPr>
            <w:tcW w:w="1691"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3A167C0D"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751</w:t>
            </w:r>
            <w:r w:rsidRPr="003C0FAF">
              <w:rPr>
                <w:rFonts w:eastAsia="Times New Roman" w:cs="Times New Roman"/>
                <w:color w:val="000000"/>
                <w:szCs w:val="24"/>
                <w:lang w:val="en-US"/>
              </w:rPr>
              <w:t>​</w:t>
            </w:r>
          </w:p>
        </w:tc>
        <w:tc>
          <w:tcPr>
            <w:tcW w:w="1691"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0BA1DF7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877</w:t>
            </w:r>
            <w:r w:rsidRPr="003C0FAF">
              <w:rPr>
                <w:rFonts w:eastAsia="Times New Roman" w:cs="Times New Roman"/>
                <w:color w:val="000000"/>
                <w:szCs w:val="24"/>
                <w:lang w:val="en-US"/>
              </w:rPr>
              <w:t>​</w:t>
            </w:r>
          </w:p>
        </w:tc>
        <w:tc>
          <w:tcPr>
            <w:tcW w:w="1640"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5C065216"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717</w:t>
            </w:r>
            <w:r w:rsidRPr="003C0FAF">
              <w:rPr>
                <w:rFonts w:eastAsia="Times New Roman" w:cs="Times New Roman"/>
                <w:color w:val="000000"/>
                <w:szCs w:val="24"/>
                <w:lang w:val="en-US"/>
              </w:rPr>
              <w:t>​</w:t>
            </w:r>
          </w:p>
        </w:tc>
      </w:tr>
      <w:tr w:rsidR="008F39D4" w:rsidRPr="003C0FAF" w14:paraId="79657234" w14:textId="77777777" w:rsidTr="00BB00E8">
        <w:trPr>
          <w:trHeight w:val="15"/>
        </w:trPr>
        <w:tc>
          <w:tcPr>
            <w:tcW w:w="8482" w:type="dxa"/>
            <w:gridSpan w:val="5"/>
            <w:tcBorders>
              <w:top w:val="single" w:sz="12" w:space="0" w:color="000000"/>
              <w:left w:val="single" w:sz="2" w:space="0" w:color="FFFFFF"/>
              <w:bottom w:val="single" w:sz="2" w:space="0" w:color="FFFFFF"/>
              <w:right w:val="single" w:sz="2" w:space="0" w:color="FFFFFF"/>
            </w:tcBorders>
            <w:shd w:val="clear" w:color="auto" w:fill="auto"/>
            <w:vAlign w:val="center"/>
            <w:hideMark/>
          </w:tcPr>
          <w:p w14:paraId="6FA3C911"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proofErr w:type="spellStart"/>
            <w:r w:rsidRPr="003C0FAF">
              <w:rPr>
                <w:rFonts w:eastAsia="Times New Roman" w:cs="Times New Roman"/>
                <w:color w:val="000000"/>
                <w:position w:val="-1"/>
                <w:szCs w:val="24"/>
              </w:rPr>
              <w:t>Second</w:t>
            </w:r>
            <w:proofErr w:type="spellEnd"/>
            <w:r w:rsidRPr="003C0FAF">
              <w:rPr>
                <w:rFonts w:eastAsia="Times New Roman" w:cs="Times New Roman"/>
                <w:color w:val="000000"/>
                <w:position w:val="-1"/>
                <w:szCs w:val="24"/>
              </w:rPr>
              <w:t xml:space="preserve"> </w:t>
            </w:r>
            <w:proofErr w:type="spellStart"/>
            <w:r w:rsidRPr="003C0FAF">
              <w:rPr>
                <w:rFonts w:eastAsia="Times New Roman" w:cs="Times New Roman"/>
                <w:color w:val="000000"/>
                <w:position w:val="-1"/>
                <w:szCs w:val="24"/>
              </w:rPr>
              <w:t>group</w:t>
            </w:r>
            <w:proofErr w:type="spellEnd"/>
            <w:r w:rsidRPr="003C0FAF">
              <w:rPr>
                <w:rFonts w:eastAsia="Times New Roman" w:cs="Times New Roman"/>
                <w:color w:val="000000"/>
                <w:szCs w:val="24"/>
                <w:lang w:val="en-US"/>
              </w:rPr>
              <w:t>​</w:t>
            </w:r>
          </w:p>
        </w:tc>
      </w:tr>
      <w:tr w:rsidR="008F39D4" w:rsidRPr="003C0FAF" w14:paraId="2D93C49D" w14:textId="77777777" w:rsidTr="00BB00E8">
        <w:trPr>
          <w:trHeight w:val="15"/>
        </w:trPr>
        <w:tc>
          <w:tcPr>
            <w:tcW w:w="1772"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43DB3DC9"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3</w:t>
            </w:r>
            <w:r w:rsidRPr="003C0FAF">
              <w:rPr>
                <w:rFonts w:eastAsia="Times New Roman" w:cs="Times New Roman"/>
                <w:color w:val="000000"/>
                <w:szCs w:val="24"/>
                <w:lang w:val="en-US"/>
              </w:rPr>
              <w:t>​</w:t>
            </w:r>
          </w:p>
        </w:tc>
        <w:tc>
          <w:tcPr>
            <w:tcW w:w="1685"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4CDE1C77"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201</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7FF6CFE7"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189</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3A92C67B"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210</w:t>
            </w:r>
            <w:r w:rsidRPr="003C0FAF">
              <w:rPr>
                <w:rFonts w:eastAsia="Times New Roman" w:cs="Times New Roman"/>
                <w:color w:val="000000"/>
                <w:szCs w:val="24"/>
                <w:lang w:val="en-US"/>
              </w:rPr>
              <w:t>​</w:t>
            </w:r>
          </w:p>
        </w:tc>
        <w:tc>
          <w:tcPr>
            <w:tcW w:w="1640"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2BD53660"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199</w:t>
            </w:r>
            <w:r w:rsidRPr="003C0FAF">
              <w:rPr>
                <w:rFonts w:eastAsia="Times New Roman" w:cs="Times New Roman"/>
                <w:color w:val="000000"/>
                <w:szCs w:val="24"/>
                <w:lang w:val="en-US"/>
              </w:rPr>
              <w:t>​</w:t>
            </w:r>
          </w:p>
        </w:tc>
      </w:tr>
      <w:tr w:rsidR="008F39D4" w:rsidRPr="003C0FAF" w14:paraId="4F681071" w14:textId="77777777" w:rsidTr="00BB00E8">
        <w:trPr>
          <w:trHeight w:val="15"/>
        </w:trPr>
        <w:tc>
          <w:tcPr>
            <w:tcW w:w="1772"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18EA764E"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4</w:t>
            </w:r>
            <w:r w:rsidRPr="003C0FAF">
              <w:rPr>
                <w:rFonts w:eastAsia="Times New Roman" w:cs="Times New Roman"/>
                <w:color w:val="000000"/>
                <w:szCs w:val="24"/>
                <w:lang w:val="en-US"/>
              </w:rPr>
              <w:t>​</w:t>
            </w:r>
          </w:p>
        </w:tc>
        <w:tc>
          <w:tcPr>
            <w:tcW w:w="1685"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75C95BCF"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214</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48D40D5C"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194</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0A115153"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236</w:t>
            </w:r>
            <w:r w:rsidRPr="003C0FAF">
              <w:rPr>
                <w:rFonts w:eastAsia="Times New Roman" w:cs="Times New Roman"/>
                <w:color w:val="000000"/>
                <w:szCs w:val="24"/>
                <w:lang w:val="en-US"/>
              </w:rPr>
              <w:t>​</w:t>
            </w:r>
          </w:p>
        </w:tc>
        <w:tc>
          <w:tcPr>
            <w:tcW w:w="1640"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55699AE4"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210</w:t>
            </w:r>
            <w:r w:rsidRPr="003C0FAF">
              <w:rPr>
                <w:rFonts w:eastAsia="Times New Roman" w:cs="Times New Roman"/>
                <w:color w:val="000000"/>
                <w:szCs w:val="24"/>
                <w:lang w:val="en-US"/>
              </w:rPr>
              <w:t>​</w:t>
            </w:r>
          </w:p>
        </w:tc>
      </w:tr>
      <w:tr w:rsidR="008F39D4" w:rsidRPr="003C0FAF" w14:paraId="341E4414" w14:textId="77777777" w:rsidTr="00BB00E8">
        <w:trPr>
          <w:trHeight w:val="15"/>
        </w:trPr>
        <w:tc>
          <w:tcPr>
            <w:tcW w:w="1772"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664BA34E"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5</w:t>
            </w:r>
            <w:r w:rsidRPr="003C0FAF">
              <w:rPr>
                <w:rFonts w:eastAsia="Times New Roman" w:cs="Times New Roman"/>
                <w:color w:val="000000"/>
                <w:szCs w:val="24"/>
                <w:lang w:val="en-US"/>
              </w:rPr>
              <w:t>​</w:t>
            </w:r>
          </w:p>
        </w:tc>
        <w:tc>
          <w:tcPr>
            <w:tcW w:w="1685"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7EC4C28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221</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5D676AB1"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216</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6374E43C"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239</w:t>
            </w:r>
            <w:r w:rsidRPr="003C0FAF">
              <w:rPr>
                <w:rFonts w:eastAsia="Times New Roman" w:cs="Times New Roman"/>
                <w:color w:val="000000"/>
                <w:szCs w:val="24"/>
                <w:lang w:val="en-US"/>
              </w:rPr>
              <w:t>​</w:t>
            </w:r>
          </w:p>
        </w:tc>
        <w:tc>
          <w:tcPr>
            <w:tcW w:w="1640"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1664CD22"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213</w:t>
            </w:r>
            <w:r w:rsidRPr="003C0FAF">
              <w:rPr>
                <w:rFonts w:eastAsia="Times New Roman" w:cs="Times New Roman"/>
                <w:color w:val="000000"/>
                <w:szCs w:val="24"/>
                <w:lang w:val="en-US"/>
              </w:rPr>
              <w:t>​</w:t>
            </w:r>
          </w:p>
        </w:tc>
      </w:tr>
      <w:tr w:rsidR="008F39D4" w:rsidRPr="003C0FAF" w14:paraId="3E087F68" w14:textId="77777777" w:rsidTr="00BB00E8">
        <w:trPr>
          <w:trHeight w:val="15"/>
        </w:trPr>
        <w:tc>
          <w:tcPr>
            <w:tcW w:w="1772"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08268BFC"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Total</w:t>
            </w:r>
            <w:r w:rsidRPr="003C0FAF">
              <w:rPr>
                <w:rFonts w:eastAsia="Times New Roman" w:cs="Times New Roman"/>
                <w:color w:val="000000"/>
                <w:szCs w:val="24"/>
                <w:lang w:val="en-US"/>
              </w:rPr>
              <w:t>​</w:t>
            </w:r>
          </w:p>
        </w:tc>
        <w:tc>
          <w:tcPr>
            <w:tcW w:w="1685"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49D4F86C"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636</w:t>
            </w:r>
            <w:r w:rsidRPr="003C0FAF">
              <w:rPr>
                <w:rFonts w:eastAsia="Times New Roman" w:cs="Times New Roman"/>
                <w:color w:val="000000"/>
                <w:szCs w:val="24"/>
                <w:lang w:val="en-US"/>
              </w:rPr>
              <w:t>​</w:t>
            </w:r>
          </w:p>
        </w:tc>
        <w:tc>
          <w:tcPr>
            <w:tcW w:w="1691"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0A4B11B7"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599</w:t>
            </w:r>
            <w:r w:rsidRPr="003C0FAF">
              <w:rPr>
                <w:rFonts w:eastAsia="Times New Roman" w:cs="Times New Roman"/>
                <w:color w:val="000000"/>
                <w:szCs w:val="24"/>
                <w:lang w:val="en-US"/>
              </w:rPr>
              <w:t>​</w:t>
            </w:r>
          </w:p>
        </w:tc>
        <w:tc>
          <w:tcPr>
            <w:tcW w:w="1691"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7CF3621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685*</w:t>
            </w:r>
            <w:r w:rsidRPr="003C0FAF">
              <w:rPr>
                <w:rFonts w:eastAsia="Times New Roman" w:cs="Times New Roman"/>
                <w:color w:val="000000"/>
                <w:szCs w:val="24"/>
                <w:lang w:val="en-US"/>
              </w:rPr>
              <w:t>​</w:t>
            </w:r>
          </w:p>
        </w:tc>
        <w:tc>
          <w:tcPr>
            <w:tcW w:w="1640"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2006C03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622</w:t>
            </w:r>
            <w:r w:rsidRPr="003C0FAF">
              <w:rPr>
                <w:rFonts w:eastAsia="Times New Roman" w:cs="Times New Roman"/>
                <w:color w:val="000000"/>
                <w:szCs w:val="24"/>
                <w:lang w:val="en-US"/>
              </w:rPr>
              <w:t>​</w:t>
            </w:r>
          </w:p>
        </w:tc>
      </w:tr>
    </w:tbl>
    <w:p w14:paraId="670C7D90" w14:textId="77777777" w:rsidR="008F39D4" w:rsidRPr="00B50389" w:rsidRDefault="008F39D4" w:rsidP="008F39D4">
      <w:pPr>
        <w:pStyle w:val="Descripcin"/>
        <w:spacing w:after="0" w:line="480" w:lineRule="auto"/>
        <w:rPr>
          <w:rFonts w:ascii="Times New Roman" w:hAnsi="Times New Roman" w:cs="Times New Roman"/>
          <w:b w:val="0"/>
          <w:color w:val="auto"/>
          <w:sz w:val="24"/>
          <w:lang w:val="en-US"/>
        </w:rPr>
      </w:pPr>
      <w:r w:rsidRPr="00B50389">
        <w:rPr>
          <w:rFonts w:ascii="Times New Roman" w:hAnsi="Times New Roman" w:cs="Times New Roman"/>
          <w:b w:val="0"/>
          <w:i/>
          <w:color w:val="auto"/>
          <w:sz w:val="24"/>
          <w:lang w:val="en-US"/>
        </w:rPr>
        <w:t xml:space="preserve">Note: </w:t>
      </w:r>
      <w:r w:rsidRPr="00B50389">
        <w:rPr>
          <w:rFonts w:ascii="Times New Roman" w:hAnsi="Times New Roman" w:cs="Times New Roman"/>
          <w:b w:val="0"/>
          <w:color w:val="auto"/>
          <w:sz w:val="24"/>
          <w:lang w:val="en-US"/>
        </w:rPr>
        <w:t>This table demonstrates the structure and layout of a table. General notes contain key information about the table’s overall content, including clarifications on definitions or abbreviations, as well as copyright details such as source or ‘adapted from’. They are not mandatory; use them only if necessary.</w:t>
      </w:r>
    </w:p>
    <w:p w14:paraId="6539F3C6" w14:textId="77C3483A" w:rsidR="008F39D4" w:rsidRPr="00B50389" w:rsidRDefault="008F39D4" w:rsidP="008F39D4">
      <w:pPr>
        <w:pStyle w:val="Descripcin"/>
        <w:spacing w:after="0" w:line="480" w:lineRule="auto"/>
        <w:rPr>
          <w:rFonts w:ascii="Times New Roman" w:hAnsi="Times New Roman" w:cs="Times New Roman"/>
          <w:b w:val="0"/>
          <w:color w:val="auto"/>
          <w:sz w:val="24"/>
          <w:lang w:val="en-US"/>
        </w:rPr>
      </w:pPr>
      <w:r w:rsidRPr="00B50389">
        <w:rPr>
          <w:rFonts w:ascii="Times New Roman" w:hAnsi="Times New Roman" w:cs="Times New Roman"/>
          <w:b w:val="0"/>
          <w:color w:val="auto"/>
          <w:sz w:val="24"/>
          <w:vertAlign w:val="superscript"/>
          <w:lang w:val="en-US"/>
        </w:rPr>
        <w:t>a</w:t>
      </w:r>
      <w:r w:rsidR="00E34537" w:rsidRPr="00B50389">
        <w:rPr>
          <w:rFonts w:ascii="Times New Roman" w:hAnsi="Times New Roman" w:cs="Times New Roman"/>
          <w:b w:val="0"/>
          <w:color w:val="auto"/>
          <w:sz w:val="24"/>
          <w:lang w:val="en-US"/>
        </w:rPr>
        <w:t xml:space="preserve">  Specific</w:t>
      </w:r>
      <w:r w:rsidRPr="00B50389">
        <w:rPr>
          <w:rFonts w:ascii="Times New Roman" w:hAnsi="Times New Roman" w:cs="Times New Roman"/>
          <w:b w:val="0"/>
          <w:color w:val="auto"/>
          <w:sz w:val="24"/>
          <w:lang w:val="en-US"/>
        </w:rPr>
        <w:t xml:space="preserve"> notes </w:t>
      </w:r>
      <w:r w:rsidR="00E34537" w:rsidRPr="00B50389">
        <w:rPr>
          <w:rFonts w:ascii="Times New Roman" w:hAnsi="Times New Roman" w:cs="Times New Roman"/>
          <w:b w:val="0"/>
          <w:color w:val="auto"/>
          <w:sz w:val="24"/>
          <w:lang w:val="en-US"/>
        </w:rPr>
        <w:t xml:space="preserve">may </w:t>
      </w:r>
      <w:r w:rsidRPr="00B50389">
        <w:rPr>
          <w:rFonts w:ascii="Times New Roman" w:hAnsi="Times New Roman" w:cs="Times New Roman"/>
          <w:b w:val="0"/>
          <w:color w:val="auto"/>
          <w:sz w:val="24"/>
          <w:lang w:val="en-US"/>
        </w:rPr>
        <w:t>be added below a general note.</w:t>
      </w:r>
    </w:p>
    <w:p w14:paraId="7B49D36F" w14:textId="77777777" w:rsidR="008F39D4" w:rsidRPr="00B50389" w:rsidRDefault="008F39D4" w:rsidP="008F39D4">
      <w:pPr>
        <w:pStyle w:val="Descripcin"/>
        <w:spacing w:after="0" w:line="480" w:lineRule="auto"/>
        <w:rPr>
          <w:rFonts w:ascii="Times New Roman" w:hAnsi="Times New Roman" w:cs="Times New Roman"/>
          <w:b w:val="0"/>
          <w:color w:val="auto"/>
          <w:sz w:val="24"/>
          <w:lang w:val="en-US"/>
        </w:rPr>
      </w:pPr>
      <w:proofErr w:type="gramStart"/>
      <w:r w:rsidRPr="00B50389">
        <w:rPr>
          <w:rFonts w:ascii="Times New Roman" w:hAnsi="Times New Roman" w:cs="Times New Roman"/>
          <w:b w:val="0"/>
          <w:color w:val="auto"/>
          <w:sz w:val="24"/>
          <w:vertAlign w:val="superscript"/>
          <w:lang w:val="en-US"/>
        </w:rPr>
        <w:t>b</w:t>
      </w:r>
      <w:r w:rsidRPr="00B50389">
        <w:rPr>
          <w:rFonts w:ascii="Times New Roman" w:hAnsi="Times New Roman" w:cs="Times New Roman"/>
          <w:b w:val="0"/>
          <w:color w:val="auto"/>
          <w:sz w:val="24"/>
          <w:lang w:val="en-US"/>
        </w:rPr>
        <w:t xml:space="preserve">  Several</w:t>
      </w:r>
      <w:proofErr w:type="gramEnd"/>
      <w:r w:rsidRPr="00B50389">
        <w:rPr>
          <w:rFonts w:ascii="Times New Roman" w:hAnsi="Times New Roman" w:cs="Times New Roman"/>
          <w:b w:val="0"/>
          <w:color w:val="auto"/>
          <w:sz w:val="24"/>
          <w:lang w:val="en-US"/>
        </w:rPr>
        <w:t xml:space="preserve"> specific notes may be added if necessary.</w:t>
      </w:r>
    </w:p>
    <w:p w14:paraId="5A4147BA" w14:textId="77777777" w:rsidR="008F39D4" w:rsidRPr="00B50389" w:rsidRDefault="008F39D4" w:rsidP="008F39D4">
      <w:pPr>
        <w:pStyle w:val="Descripcin"/>
        <w:spacing w:after="0" w:line="480" w:lineRule="auto"/>
        <w:rPr>
          <w:rFonts w:ascii="Times New Roman" w:hAnsi="Times New Roman" w:cs="Times New Roman"/>
          <w:b w:val="0"/>
          <w:color w:val="auto"/>
          <w:sz w:val="24"/>
          <w:lang w:val="en-US"/>
        </w:rPr>
      </w:pPr>
      <w:r w:rsidRPr="00B50389">
        <w:rPr>
          <w:rFonts w:ascii="Times New Roman" w:hAnsi="Times New Roman" w:cs="Times New Roman"/>
          <w:b w:val="0"/>
          <w:color w:val="auto"/>
          <w:sz w:val="24"/>
          <w:lang w:val="en-US"/>
        </w:rPr>
        <w:t xml:space="preserve">* Statistical notes </w:t>
      </w:r>
      <w:proofErr w:type="gramStart"/>
      <w:r w:rsidRPr="00B50389">
        <w:rPr>
          <w:rFonts w:ascii="Times New Roman" w:hAnsi="Times New Roman" w:cs="Times New Roman"/>
          <w:b w:val="0"/>
          <w:color w:val="auto"/>
          <w:sz w:val="24"/>
          <w:lang w:val="en-US"/>
        </w:rPr>
        <w:t>are added</w:t>
      </w:r>
      <w:proofErr w:type="gramEnd"/>
      <w:r w:rsidRPr="00B50389">
        <w:rPr>
          <w:rFonts w:ascii="Times New Roman" w:hAnsi="Times New Roman" w:cs="Times New Roman"/>
          <w:b w:val="0"/>
          <w:color w:val="auto"/>
          <w:sz w:val="24"/>
          <w:lang w:val="en-US"/>
        </w:rPr>
        <w:t xml:space="preserve"> at the end; several subsequent ones may be added if necessary.</w:t>
      </w:r>
    </w:p>
    <w:p w14:paraId="156994E5" w14:textId="77777777" w:rsidR="008F39D4" w:rsidRPr="003C0FAF" w:rsidRDefault="008F39D4" w:rsidP="008F39D4">
      <w:pPr>
        <w:spacing w:after="100" w:afterAutospacing="1" w:line="240" w:lineRule="auto"/>
        <w:ind w:firstLine="709"/>
        <w:rPr>
          <w:rFonts w:cs="Times New Roman"/>
        </w:rPr>
      </w:pPr>
      <w:proofErr w:type="spellStart"/>
      <w:r w:rsidRPr="003C0FAF">
        <w:rPr>
          <w:rFonts w:cs="Times New Roman"/>
        </w:rPr>
        <w:t>Components</w:t>
      </w:r>
      <w:proofErr w:type="spellEnd"/>
      <w:r w:rsidRPr="003C0FAF">
        <w:rPr>
          <w:rFonts w:cs="Times New Roman"/>
        </w:rPr>
        <w:t xml:space="preserve"> of a figure:</w:t>
      </w:r>
    </w:p>
    <w:p w14:paraId="0E81E55E" w14:textId="77777777" w:rsidR="008F39D4" w:rsidRPr="00B50389" w:rsidRDefault="008F39D4" w:rsidP="008F39D4">
      <w:pPr>
        <w:pStyle w:val="Prrafodelista"/>
        <w:numPr>
          <w:ilvl w:val="0"/>
          <w:numId w:val="38"/>
        </w:numPr>
        <w:spacing w:after="100" w:afterAutospacing="1" w:line="240" w:lineRule="auto"/>
        <w:ind w:left="426" w:hanging="426"/>
        <w:rPr>
          <w:rFonts w:cs="Times New Roman"/>
          <w:lang w:val="en-US"/>
        </w:rPr>
      </w:pPr>
      <w:r w:rsidRPr="00B50389">
        <w:rPr>
          <w:rFonts w:cs="Times New Roman"/>
          <w:lang w:val="en-US"/>
        </w:rPr>
        <w:t xml:space="preserve">Figure number: (e.g. Figure 1) is the first item to be included. It should be </w:t>
      </w:r>
      <w:r w:rsidRPr="00B50389">
        <w:rPr>
          <w:rFonts w:cs="Times New Roman"/>
          <w:b/>
          <w:lang w:val="en-US"/>
        </w:rPr>
        <w:t>in bold</w:t>
      </w:r>
      <w:r w:rsidRPr="00B50389">
        <w:rPr>
          <w:rFonts w:cs="Times New Roman"/>
          <w:lang w:val="en-US"/>
        </w:rPr>
        <w:t xml:space="preserve">. Number the figures in the order in which they appear in your document. </w:t>
      </w:r>
    </w:p>
    <w:p w14:paraId="28490843" w14:textId="77777777" w:rsidR="008F39D4" w:rsidRPr="00B50389" w:rsidRDefault="008F39D4" w:rsidP="008F39D4">
      <w:pPr>
        <w:pStyle w:val="Prrafodelista"/>
        <w:numPr>
          <w:ilvl w:val="0"/>
          <w:numId w:val="38"/>
        </w:numPr>
        <w:spacing w:before="100" w:beforeAutospacing="1" w:after="100" w:afterAutospacing="1" w:line="240" w:lineRule="auto"/>
        <w:ind w:left="426" w:hanging="426"/>
        <w:rPr>
          <w:rFonts w:cs="Times New Roman"/>
          <w:lang w:val="en-US"/>
        </w:rPr>
      </w:pPr>
      <w:r w:rsidRPr="00B50389">
        <w:rPr>
          <w:rFonts w:cs="Times New Roman"/>
          <w:lang w:val="en-US"/>
        </w:rPr>
        <w:t xml:space="preserve">Title: the figure title must appear one line below the figure number. Give each figure a brief but descriptive title. Use </w:t>
      </w:r>
      <w:r w:rsidRPr="00B50389">
        <w:rPr>
          <w:rFonts w:cs="Times New Roman"/>
          <w:i/>
          <w:lang w:val="en-US"/>
        </w:rPr>
        <w:t xml:space="preserve">italics </w:t>
      </w:r>
      <w:r w:rsidRPr="00B50389">
        <w:rPr>
          <w:rFonts w:cs="Times New Roman"/>
          <w:lang w:val="en-US"/>
        </w:rPr>
        <w:t xml:space="preserve">for the title. </w:t>
      </w:r>
    </w:p>
    <w:p w14:paraId="14CEC643" w14:textId="77777777" w:rsidR="008F39D4" w:rsidRPr="00B50389" w:rsidRDefault="008F39D4" w:rsidP="008F39D4">
      <w:pPr>
        <w:pStyle w:val="Prrafodelista"/>
        <w:numPr>
          <w:ilvl w:val="0"/>
          <w:numId w:val="38"/>
        </w:numPr>
        <w:spacing w:before="100" w:beforeAutospacing="1" w:after="100" w:afterAutospacing="1" w:line="240" w:lineRule="auto"/>
        <w:ind w:left="426" w:hanging="426"/>
        <w:rPr>
          <w:rFonts w:cs="Times New Roman"/>
          <w:lang w:val="en-US"/>
        </w:rPr>
      </w:pPr>
      <w:r w:rsidRPr="00B50389">
        <w:rPr>
          <w:rFonts w:cs="Times New Roman"/>
          <w:lang w:val="en-US"/>
        </w:rPr>
        <w:t xml:space="preserve">Image: insert the graph, photograph, drawing or other illustration. </w:t>
      </w:r>
    </w:p>
    <w:p w14:paraId="5B98BC99" w14:textId="77777777" w:rsidR="008F39D4" w:rsidRPr="00B50389" w:rsidRDefault="008F39D4" w:rsidP="008F39D4">
      <w:pPr>
        <w:pStyle w:val="Prrafodelista"/>
        <w:numPr>
          <w:ilvl w:val="0"/>
          <w:numId w:val="38"/>
        </w:numPr>
        <w:spacing w:before="100" w:beforeAutospacing="1" w:after="100" w:afterAutospacing="1" w:line="240" w:lineRule="auto"/>
        <w:ind w:left="426" w:hanging="426"/>
        <w:rPr>
          <w:rFonts w:cs="Times New Roman"/>
          <w:lang w:val="en-US"/>
        </w:rPr>
      </w:pPr>
      <w:r w:rsidRPr="00B50389">
        <w:rPr>
          <w:rFonts w:cs="Times New Roman"/>
          <w:lang w:val="en-US"/>
        </w:rPr>
        <w:t xml:space="preserve">Caption: A figure caption should be placed within the borders of the figure and may be used to explain the symbols used in the figure. </w:t>
      </w:r>
    </w:p>
    <w:p w14:paraId="0D8825A2" w14:textId="77777777" w:rsidR="008F39D4" w:rsidRPr="003C0FAF" w:rsidRDefault="008F39D4" w:rsidP="008F39D4">
      <w:pPr>
        <w:spacing w:before="100" w:beforeAutospacing="1" w:after="100" w:afterAutospacing="1" w:line="240" w:lineRule="auto"/>
        <w:ind w:firstLine="709"/>
        <w:jc w:val="left"/>
        <w:rPr>
          <w:rFonts w:cs="Times New Roman"/>
          <w:bCs/>
          <w:iCs/>
          <w:szCs w:val="18"/>
        </w:rPr>
      </w:pPr>
      <w:proofErr w:type="spellStart"/>
      <w:r w:rsidRPr="003C0FAF">
        <w:rPr>
          <w:rFonts w:cs="Times New Roman"/>
          <w:bCs/>
          <w:iCs/>
          <w:szCs w:val="18"/>
        </w:rPr>
        <w:t>Example</w:t>
      </w:r>
      <w:proofErr w:type="spellEnd"/>
      <w:r w:rsidRPr="003C0FAF">
        <w:rPr>
          <w:rFonts w:cs="Times New Roman"/>
          <w:bCs/>
          <w:iCs/>
          <w:szCs w:val="18"/>
        </w:rPr>
        <w:t>:</w:t>
      </w:r>
    </w:p>
    <w:p w14:paraId="3B18687B" w14:textId="77777777" w:rsidR="008F39D4" w:rsidRPr="003C0FAF" w:rsidRDefault="008F39D4" w:rsidP="008F39D4">
      <w:pPr>
        <w:spacing w:before="100" w:beforeAutospacing="1" w:after="100" w:afterAutospacing="1" w:line="240" w:lineRule="auto"/>
        <w:ind w:firstLine="0"/>
        <w:rPr>
          <w:rFonts w:eastAsia="Calibri" w:cs="Times New Roman"/>
          <w:kern w:val="0"/>
          <w:szCs w:val="24"/>
          <w:lang w:eastAsia="en-US"/>
          <w14:ligatures w14:val="none"/>
        </w:rPr>
      </w:pPr>
      <w:r w:rsidRPr="003C0FAF">
        <w:rPr>
          <w:rFonts w:eastAsiaTheme="minorHAnsi" w:cs="Times New Roman"/>
          <w:b/>
          <w:bCs/>
          <w:noProof/>
          <w:kern w:val="0"/>
          <w:szCs w:val="18"/>
          <w14:ligatures w14:val="none"/>
        </w:rPr>
        <w:drawing>
          <wp:inline distT="0" distB="0" distL="0" distR="0" wp14:anchorId="184A5701" wp14:editId="76F87297">
            <wp:extent cx="5633828" cy="4124325"/>
            <wp:effectExtent l="0" t="0" r="508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5715" cy="4125706"/>
                    </a:xfrm>
                    <a:prstGeom prst="rect">
                      <a:avLst/>
                    </a:prstGeom>
                    <a:noFill/>
                    <a:ln>
                      <a:noFill/>
                    </a:ln>
                  </pic:spPr>
                </pic:pic>
              </a:graphicData>
            </a:graphic>
          </wp:inline>
        </w:drawing>
      </w:r>
    </w:p>
    <w:p w14:paraId="326D0C1A" w14:textId="77777777" w:rsidR="008F39D4" w:rsidRDefault="008F39D4" w:rsidP="008F39D4">
      <w:pPr>
        <w:pStyle w:val="TITULONIVEL1"/>
      </w:pPr>
    </w:p>
    <w:p w14:paraId="21BF9EB6" w14:textId="77777777" w:rsidR="00BD7CC6" w:rsidRPr="00B50389" w:rsidRDefault="00BD7CC6" w:rsidP="00BD7CC6">
      <w:pPr>
        <w:pStyle w:val="TITULONIVEL1"/>
        <w:rPr>
          <w:lang w:val="en-US"/>
        </w:rPr>
      </w:pPr>
      <w:r w:rsidRPr="00B50389">
        <w:rPr>
          <w:lang w:val="en-US"/>
        </w:rPr>
        <w:t>Declaration of authorship contributions</w:t>
      </w:r>
    </w:p>
    <w:p w14:paraId="6C80F6E8" w14:textId="4EDEA05C" w:rsidR="00BD7CC6" w:rsidRPr="00B50389" w:rsidRDefault="00BD7CC6" w:rsidP="00BD7CC6">
      <w:pPr>
        <w:pStyle w:val="Ttulo3"/>
        <w:spacing w:before="100" w:beforeAutospacing="1" w:after="100" w:afterAutospacing="1" w:line="240" w:lineRule="auto"/>
        <w:ind w:firstLine="709"/>
        <w:rPr>
          <w:rFonts w:ascii="Times New Roman" w:eastAsiaTheme="minorEastAsia" w:hAnsi="Times New Roman" w:cs="Times New Roman"/>
          <w:color w:val="auto"/>
          <w:szCs w:val="22"/>
          <w:lang w:val="en-US"/>
        </w:rPr>
      </w:pPr>
      <w:r w:rsidRPr="00B50389">
        <w:rPr>
          <w:rFonts w:ascii="Times New Roman" w:eastAsiaTheme="minorEastAsia" w:hAnsi="Times New Roman" w:cs="Times New Roman"/>
          <w:color w:val="auto"/>
          <w:szCs w:val="22"/>
          <w:lang w:val="en-US"/>
        </w:rPr>
        <w:t>Where there is more than one author, their contributions should be described in their own words or using internationally recognised roles, such as conceptualisation, methodology, data collection, analysis, drafting the original manuscript, review and editing, supervision or project management.</w:t>
      </w:r>
    </w:p>
    <w:p w14:paraId="03D55C59" w14:textId="77777777" w:rsidR="00BD7CC6" w:rsidRPr="00B50389" w:rsidRDefault="00BD7CC6" w:rsidP="00BD7CC6">
      <w:pPr>
        <w:pStyle w:val="Ttulo3"/>
        <w:spacing w:before="100" w:beforeAutospacing="1" w:after="100" w:afterAutospacing="1" w:line="240" w:lineRule="auto"/>
        <w:ind w:firstLine="709"/>
        <w:rPr>
          <w:rFonts w:ascii="Times New Roman" w:eastAsiaTheme="minorEastAsia" w:hAnsi="Times New Roman" w:cs="Times New Roman"/>
          <w:color w:val="auto"/>
          <w:szCs w:val="22"/>
          <w:lang w:val="en-US"/>
        </w:rPr>
      </w:pPr>
      <w:r w:rsidRPr="00B50389">
        <w:rPr>
          <w:rFonts w:ascii="Times New Roman" w:eastAsiaTheme="minorEastAsia" w:hAnsi="Times New Roman" w:cs="Times New Roman"/>
          <w:color w:val="auto"/>
          <w:szCs w:val="22"/>
          <w:lang w:val="en-US"/>
        </w:rPr>
        <w:t>Example:</w:t>
      </w:r>
    </w:p>
    <w:p w14:paraId="2B12C241" w14:textId="7931A879" w:rsidR="008F39D4" w:rsidRPr="00B50389" w:rsidRDefault="00BD7CC6" w:rsidP="00BD7CC6">
      <w:pPr>
        <w:pStyle w:val="Ttulo3"/>
        <w:spacing w:before="100" w:beforeAutospacing="1" w:after="100" w:afterAutospacing="1" w:line="240" w:lineRule="auto"/>
        <w:ind w:firstLine="709"/>
        <w:rPr>
          <w:rFonts w:ascii="Times New Roman" w:eastAsiaTheme="minorEastAsia" w:hAnsi="Times New Roman" w:cs="Times New Roman"/>
          <w:color w:val="auto"/>
          <w:szCs w:val="22"/>
          <w:lang w:val="en-US"/>
        </w:rPr>
      </w:pPr>
      <w:r w:rsidRPr="00B50389">
        <w:rPr>
          <w:rFonts w:ascii="Times New Roman" w:eastAsiaTheme="minorEastAsia" w:hAnsi="Times New Roman" w:cs="Times New Roman"/>
          <w:color w:val="auto"/>
          <w:szCs w:val="22"/>
          <w:lang w:val="en-US"/>
        </w:rPr>
        <w:t>Juan Pérez: conceptualisation of the study, methodological design and drafting of the original manuscript. María García: data collection and analysis, preparation of tables and figures. Carlos López: critical review of the manuscript and scientific supervision of the project. All authors have read and approved the final version of the manuscript.</w:t>
      </w:r>
    </w:p>
    <w:permEnd w:id="507515224"/>
    <w:p w14:paraId="09B31367" w14:textId="629F5CA4" w:rsidR="008F39D4" w:rsidRPr="00B50389" w:rsidRDefault="00BD7CC6" w:rsidP="008F39D4">
      <w:pPr>
        <w:pStyle w:val="TITULONIVEL1"/>
        <w:rPr>
          <w:lang w:val="en-US"/>
        </w:rPr>
      </w:pPr>
      <w:r w:rsidRPr="00B50389">
        <w:rPr>
          <w:lang w:val="en-US"/>
        </w:rPr>
        <w:t>RE</w:t>
      </w:r>
      <w:r w:rsidR="008F39D4" w:rsidRPr="00B50389">
        <w:rPr>
          <w:lang w:val="en-US"/>
        </w:rPr>
        <w:t>FER</w:t>
      </w:r>
      <w:r w:rsidRPr="00B50389">
        <w:rPr>
          <w:lang w:val="en-US"/>
        </w:rPr>
        <w:t>ENCES</w:t>
      </w:r>
    </w:p>
    <w:p w14:paraId="35FC1D73" w14:textId="77777777" w:rsidR="008F39D4" w:rsidRPr="00B50389" w:rsidRDefault="008F39D4" w:rsidP="008F39D4">
      <w:pPr>
        <w:spacing w:before="100" w:beforeAutospacing="1" w:after="100" w:afterAutospacing="1" w:line="240" w:lineRule="auto"/>
        <w:ind w:firstLine="709"/>
        <w:rPr>
          <w:rFonts w:cs="Times New Roman"/>
          <w:color w:val="808080" w:themeColor="background1" w:themeShade="80"/>
          <w:lang w:val="en-US"/>
        </w:rPr>
      </w:pPr>
      <w:permStart w:id="1922905197" w:edGrp="everyone"/>
      <w:r w:rsidRPr="00B50389">
        <w:rPr>
          <w:rFonts w:cs="Times New Roman"/>
          <w:color w:val="808080" w:themeColor="background1" w:themeShade="80"/>
          <w:lang w:val="en-US"/>
        </w:rPr>
        <w:t>This section provides full details of the sources cited within the text: books, journal articles, book chapters, reports, documentaries, online publications, amongst others. There is no flexibility regarding the presentation of references, as they must comply with and adhere to the APA style.</w:t>
      </w:r>
    </w:p>
    <w:p w14:paraId="2402A61C" w14:textId="77777777" w:rsidR="008F39D4" w:rsidRPr="00B50389" w:rsidRDefault="008F39D4" w:rsidP="008F39D4">
      <w:pPr>
        <w:spacing w:before="100" w:beforeAutospacing="1" w:after="100" w:afterAutospacing="1" w:line="240" w:lineRule="auto"/>
        <w:ind w:firstLine="709"/>
        <w:rPr>
          <w:rFonts w:cs="Times New Roman"/>
          <w:color w:val="808080" w:themeColor="background1" w:themeShade="80"/>
          <w:lang w:val="en-US"/>
        </w:rPr>
      </w:pPr>
      <w:r w:rsidRPr="00B50389">
        <w:rPr>
          <w:rFonts w:cs="Times New Roman"/>
          <w:color w:val="808080" w:themeColor="background1" w:themeShade="80"/>
          <w:lang w:val="en-US"/>
        </w:rPr>
        <w:t>NOTE: In the bibliography of a scientific article, there are certain elements that must NOT be included:</w:t>
      </w:r>
    </w:p>
    <w:p w14:paraId="14AB5824" w14:textId="77777777" w:rsidR="008F39D4" w:rsidRPr="00B50389" w:rsidRDefault="008F39D4" w:rsidP="008F39D4">
      <w:pPr>
        <w:pStyle w:val="Prrafodelista"/>
        <w:numPr>
          <w:ilvl w:val="0"/>
          <w:numId w:val="39"/>
        </w:numPr>
        <w:spacing w:before="100" w:beforeAutospacing="1" w:after="100" w:afterAutospacing="1" w:line="240" w:lineRule="auto"/>
        <w:ind w:left="284" w:hanging="284"/>
        <w:rPr>
          <w:rFonts w:cs="Times New Roman"/>
          <w:color w:val="808080" w:themeColor="background1" w:themeShade="80"/>
          <w:lang w:val="en-US"/>
        </w:rPr>
      </w:pPr>
      <w:r w:rsidRPr="00B50389">
        <w:rPr>
          <w:rFonts w:cs="Times New Roman"/>
          <w:color w:val="808080" w:themeColor="background1" w:themeShade="80"/>
          <w:lang w:val="en-US"/>
        </w:rPr>
        <w:t>General references to entire websites or periodicals: These do not require in-text citations or entries in the reference list because they are widely used and the source is well known.</w:t>
      </w:r>
    </w:p>
    <w:p w14:paraId="0C611A00" w14:textId="77777777" w:rsidR="008F39D4" w:rsidRPr="00B50389" w:rsidRDefault="008F39D4" w:rsidP="008F39D4">
      <w:pPr>
        <w:pStyle w:val="Prrafodelista"/>
        <w:numPr>
          <w:ilvl w:val="0"/>
          <w:numId w:val="39"/>
        </w:numPr>
        <w:spacing w:before="100" w:beforeAutospacing="1" w:after="100" w:afterAutospacing="1" w:line="240" w:lineRule="auto"/>
        <w:ind w:left="284" w:hanging="284"/>
        <w:rPr>
          <w:rFonts w:cs="Times New Roman"/>
          <w:color w:val="808080" w:themeColor="background1" w:themeShade="80"/>
          <w:lang w:val="en-US"/>
        </w:rPr>
      </w:pPr>
      <w:r w:rsidRPr="00B50389">
        <w:rPr>
          <w:rFonts w:cs="Times New Roman"/>
          <w:color w:val="808080" w:themeColor="background1" w:themeShade="80"/>
          <w:lang w:val="en-US"/>
        </w:rPr>
        <w:t xml:space="preserve">Personal communications such as emails, telephone calls or text messages: These </w:t>
      </w:r>
      <w:proofErr w:type="gramStart"/>
      <w:r w:rsidRPr="00B50389">
        <w:rPr>
          <w:rFonts w:cs="Times New Roman"/>
          <w:color w:val="808080" w:themeColor="background1" w:themeShade="80"/>
          <w:lang w:val="en-US"/>
        </w:rPr>
        <w:t>are cited</w:t>
      </w:r>
      <w:proofErr w:type="gramEnd"/>
      <w:r w:rsidRPr="00B50389">
        <w:rPr>
          <w:rFonts w:cs="Times New Roman"/>
          <w:color w:val="808080" w:themeColor="background1" w:themeShade="80"/>
          <w:lang w:val="en-US"/>
        </w:rPr>
        <w:t xml:space="preserve"> in the text only, not in the reference list, as readers cannot access the personal communications.</w:t>
      </w:r>
    </w:p>
    <w:p w14:paraId="042F18F7" w14:textId="77777777" w:rsidR="008F39D4" w:rsidRPr="00B50389" w:rsidRDefault="008F39D4" w:rsidP="008F39D4">
      <w:pPr>
        <w:pStyle w:val="Prrafodelista"/>
        <w:numPr>
          <w:ilvl w:val="0"/>
          <w:numId w:val="39"/>
        </w:numPr>
        <w:spacing w:before="100" w:beforeAutospacing="1" w:after="100" w:afterAutospacing="1" w:line="240" w:lineRule="auto"/>
        <w:ind w:left="284" w:hanging="284"/>
        <w:rPr>
          <w:rFonts w:cs="Times New Roman"/>
          <w:color w:val="808080" w:themeColor="background1" w:themeShade="80"/>
          <w:lang w:val="en-US"/>
        </w:rPr>
      </w:pPr>
      <w:r w:rsidRPr="00B50389">
        <w:rPr>
          <w:rFonts w:cs="Times New Roman"/>
          <w:color w:val="808080" w:themeColor="background1" w:themeShade="80"/>
          <w:lang w:val="en-US"/>
        </w:rPr>
        <w:t xml:space="preserve">Quotes or messages from interviewees in the research: These </w:t>
      </w:r>
      <w:proofErr w:type="gramStart"/>
      <w:r w:rsidRPr="00B50389">
        <w:rPr>
          <w:rFonts w:cs="Times New Roman"/>
          <w:color w:val="808080" w:themeColor="background1" w:themeShade="80"/>
          <w:lang w:val="en-US"/>
        </w:rPr>
        <w:t>may be presented and discussed in the text,</w:t>
      </w:r>
      <w:proofErr w:type="gramEnd"/>
      <w:r w:rsidRPr="00B50389">
        <w:rPr>
          <w:rFonts w:cs="Times New Roman"/>
          <w:color w:val="808080" w:themeColor="background1" w:themeShade="80"/>
          <w:lang w:val="en-US"/>
        </w:rPr>
        <w:t xml:space="preserve"> but do not require in-text citations or entries in the reference list. In this case, a citation and its corresponding reference are not necessary because the quotes form part of your original research.</w:t>
      </w:r>
    </w:p>
    <w:p w14:paraId="1DDD8098" w14:textId="77777777" w:rsidR="008F39D4" w:rsidRPr="00B50389" w:rsidRDefault="008F39D4" w:rsidP="008F39D4">
      <w:pPr>
        <w:pStyle w:val="Prrafodelista"/>
        <w:numPr>
          <w:ilvl w:val="0"/>
          <w:numId w:val="39"/>
        </w:numPr>
        <w:spacing w:before="100" w:beforeAutospacing="1" w:after="100" w:afterAutospacing="1" w:line="240" w:lineRule="auto"/>
        <w:ind w:left="284" w:hanging="284"/>
        <w:rPr>
          <w:rFonts w:cs="Times New Roman"/>
          <w:color w:val="808080" w:themeColor="background1" w:themeShade="80"/>
          <w:lang w:val="en-US"/>
        </w:rPr>
      </w:pPr>
      <w:r w:rsidRPr="00B50389">
        <w:rPr>
          <w:rFonts w:cs="Times New Roman"/>
          <w:color w:val="808080" w:themeColor="background1" w:themeShade="80"/>
          <w:lang w:val="en-US"/>
        </w:rPr>
        <w:t>The source of a dedication: This does not usually appear in the reference list unless the work is a book or an academic journal.</w:t>
      </w:r>
    </w:p>
    <w:p w14:paraId="559AF7EC" w14:textId="77777777" w:rsidR="008F39D4" w:rsidRPr="00B50389" w:rsidRDefault="008F39D4" w:rsidP="008F39D4">
      <w:pPr>
        <w:pStyle w:val="Prrafodelista"/>
        <w:numPr>
          <w:ilvl w:val="0"/>
          <w:numId w:val="39"/>
        </w:numPr>
        <w:spacing w:before="100" w:beforeAutospacing="1" w:after="100" w:afterAutospacing="1" w:line="240" w:lineRule="auto"/>
        <w:ind w:left="284" w:hanging="284"/>
        <w:rPr>
          <w:rFonts w:cs="Times New Roman"/>
          <w:color w:val="808080" w:themeColor="background1" w:themeShade="80"/>
          <w:lang w:val="en-US"/>
        </w:rPr>
      </w:pPr>
      <w:r w:rsidRPr="00B50389">
        <w:rPr>
          <w:rFonts w:cs="Times New Roman"/>
          <w:color w:val="808080" w:themeColor="background1" w:themeShade="80"/>
          <w:lang w:val="en-US"/>
        </w:rPr>
        <w:t xml:space="preserve">Remember that every source you cite in the document must appear in your reference list; therefore, every entry in the reference list </w:t>
      </w:r>
      <w:proofErr w:type="gramStart"/>
      <w:r w:rsidRPr="00B50389">
        <w:rPr>
          <w:rFonts w:cs="Times New Roman"/>
          <w:color w:val="808080" w:themeColor="background1" w:themeShade="80"/>
          <w:lang w:val="en-US"/>
        </w:rPr>
        <w:t>must have been cited</w:t>
      </w:r>
      <w:proofErr w:type="gramEnd"/>
      <w:r w:rsidRPr="00B50389">
        <w:rPr>
          <w:rFonts w:cs="Times New Roman"/>
          <w:color w:val="808080" w:themeColor="background1" w:themeShade="80"/>
          <w:lang w:val="en-US"/>
        </w:rPr>
        <w:t xml:space="preserve"> in your text. If this is not the case, you must add the entry to the bibliography.</w:t>
      </w:r>
    </w:p>
    <w:p w14:paraId="3525F51F" w14:textId="77777777" w:rsidR="008F39D4" w:rsidRPr="00B50389" w:rsidRDefault="008F39D4" w:rsidP="008F39D4">
      <w:pPr>
        <w:pStyle w:val="Prrafodelista"/>
        <w:numPr>
          <w:ilvl w:val="0"/>
          <w:numId w:val="39"/>
        </w:numPr>
        <w:spacing w:before="100" w:beforeAutospacing="1" w:after="100" w:afterAutospacing="1" w:line="240" w:lineRule="auto"/>
        <w:ind w:left="284" w:hanging="284"/>
        <w:rPr>
          <w:rFonts w:cs="Times New Roman"/>
          <w:color w:val="808080" w:themeColor="background1" w:themeShade="80"/>
          <w:lang w:val="en-US"/>
        </w:rPr>
      </w:pPr>
      <w:r w:rsidRPr="00B50389">
        <w:rPr>
          <w:rFonts w:cs="Times New Roman"/>
          <w:color w:val="808080" w:themeColor="background1" w:themeShade="80"/>
          <w:lang w:val="en-US"/>
        </w:rPr>
        <w:t xml:space="preserve">Legal texts </w:t>
      </w:r>
      <w:proofErr w:type="gramStart"/>
      <w:r w:rsidRPr="00B50389">
        <w:rPr>
          <w:rFonts w:cs="Times New Roman"/>
          <w:color w:val="808080" w:themeColor="background1" w:themeShade="80"/>
          <w:lang w:val="en-US"/>
        </w:rPr>
        <w:t>are not cited or referenced</w:t>
      </w:r>
      <w:proofErr w:type="gramEnd"/>
      <w:r w:rsidRPr="00B50389">
        <w:rPr>
          <w:rFonts w:cs="Times New Roman"/>
          <w:color w:val="808080" w:themeColor="background1" w:themeShade="80"/>
          <w:lang w:val="en-US"/>
        </w:rPr>
        <w:t>; if applicable, they will be included in a subsequent section entitled ‘REGULATIONS’.</w:t>
      </w:r>
    </w:p>
    <w:p w14:paraId="0C397EAE" w14:textId="77777777" w:rsidR="008F39D4" w:rsidRPr="00B50389" w:rsidRDefault="008F39D4" w:rsidP="008F39D4">
      <w:pPr>
        <w:spacing w:before="100" w:beforeAutospacing="1" w:after="100" w:afterAutospacing="1" w:line="240" w:lineRule="auto"/>
        <w:ind w:left="284" w:hanging="284"/>
        <w:rPr>
          <w:rFonts w:eastAsia="Calibri" w:cs="Times New Roman"/>
          <w:iCs/>
          <w:noProof/>
          <w:color w:val="808080" w:themeColor="background1" w:themeShade="80"/>
          <w:kern w:val="0"/>
          <w:szCs w:val="24"/>
          <w:lang w:val="en-US" w:eastAsia="en-US"/>
          <w14:ligatures w14:val="none"/>
        </w:rPr>
      </w:pPr>
      <w:r w:rsidRPr="00B50389">
        <w:rPr>
          <w:rFonts w:eastAsia="Calibri" w:cs="Times New Roman"/>
          <w:iCs/>
          <w:noProof/>
          <w:color w:val="808080" w:themeColor="background1" w:themeShade="80"/>
          <w:kern w:val="0"/>
          <w:szCs w:val="24"/>
          <w:lang w:val="en-US" w:eastAsia="en-US"/>
          <w14:ligatures w14:val="none"/>
        </w:rPr>
        <w:t>Each entry in your reference list must have a French indent of half an inch (1.27 cm) from the left-hand margin.</w:t>
      </w:r>
    </w:p>
    <w:p w14:paraId="14BD9994" w14:textId="77777777" w:rsidR="008F39D4" w:rsidRPr="003C0FAF" w:rsidRDefault="008F39D4" w:rsidP="008F39D4">
      <w:pPr>
        <w:pStyle w:val="Prrafodelista"/>
        <w:numPr>
          <w:ilvl w:val="0"/>
          <w:numId w:val="40"/>
        </w:numPr>
        <w:rPr>
          <w:rFonts w:eastAsia="Calibri" w:cs="Times New Roman"/>
          <w:noProof/>
          <w:lang w:eastAsia="en-US"/>
        </w:rPr>
      </w:pPr>
      <w:r w:rsidRPr="003C0FAF">
        <w:rPr>
          <w:rFonts w:eastAsia="Calibri" w:cs="Times New Roman"/>
          <w:iCs/>
          <w:noProof/>
          <w:color w:val="808080" w:themeColor="background1" w:themeShade="80"/>
          <w:kern w:val="0"/>
          <w:szCs w:val="24"/>
          <w:lang w:eastAsia="en-US"/>
          <w14:ligatures w14:val="none"/>
        </w:rPr>
        <w:t>Book:</w:t>
      </w:r>
    </w:p>
    <w:p w14:paraId="48B9775D" w14:textId="77777777" w:rsidR="008F39D4" w:rsidRPr="003C0FAF" w:rsidRDefault="008F39D4" w:rsidP="008F39D4">
      <w:pPr>
        <w:spacing w:line="240" w:lineRule="auto"/>
        <w:ind w:left="720" w:hanging="720"/>
        <w:rPr>
          <w:rFonts w:eastAsia="Calibri" w:cs="Times New Roman"/>
          <w:iCs/>
          <w:noProof/>
          <w:kern w:val="0"/>
          <w:szCs w:val="24"/>
          <w:lang w:eastAsia="en-US"/>
          <w14:ligatures w14:val="none"/>
        </w:rPr>
      </w:pPr>
      <w:r w:rsidRPr="003C0FAF">
        <w:rPr>
          <w:rFonts w:eastAsia="Calibri" w:cs="Times New Roman"/>
          <w:iCs/>
          <w:noProof/>
          <w:kern w:val="0"/>
          <w:szCs w:val="24"/>
          <w:lang w:eastAsia="en-US"/>
          <w14:ligatures w14:val="none"/>
        </w:rPr>
        <w:t xml:space="preserve">Herrera Cáceres, C. and Rosillo Peña, M. (2019). </w:t>
      </w:r>
      <w:r w:rsidRPr="00B50389">
        <w:rPr>
          <w:rFonts w:eastAsia="Calibri" w:cs="Times New Roman"/>
          <w:i/>
          <w:iCs/>
          <w:noProof/>
          <w:kern w:val="0"/>
          <w:szCs w:val="24"/>
          <w:lang w:val="en-US" w:eastAsia="en-US"/>
          <w14:ligatures w14:val="none"/>
        </w:rPr>
        <w:t>Comfort and energy efficiency in building design</w:t>
      </w:r>
      <w:r w:rsidRPr="00B50389">
        <w:rPr>
          <w:rFonts w:eastAsia="Calibri" w:cs="Times New Roman"/>
          <w:iCs/>
          <w:noProof/>
          <w:kern w:val="0"/>
          <w:szCs w:val="24"/>
          <w:lang w:val="en-US" w:eastAsia="en-US"/>
          <w14:ligatures w14:val="none"/>
        </w:rPr>
        <w:t xml:space="preserve">. </w:t>
      </w:r>
      <w:r w:rsidRPr="003C0FAF">
        <w:rPr>
          <w:rFonts w:eastAsia="Calibri" w:cs="Times New Roman"/>
          <w:iCs/>
          <w:noProof/>
          <w:kern w:val="0"/>
          <w:szCs w:val="24"/>
          <w:lang w:eastAsia="en-US"/>
          <w14:ligatures w14:val="none"/>
        </w:rPr>
        <w:t>Universidad del Valle.</w:t>
      </w:r>
    </w:p>
    <w:p w14:paraId="0E251842" w14:textId="77777777" w:rsidR="008F39D4" w:rsidRPr="003C0FAF" w:rsidRDefault="008F39D4" w:rsidP="008F39D4">
      <w:pPr>
        <w:pStyle w:val="Prrafodelista"/>
        <w:numPr>
          <w:ilvl w:val="0"/>
          <w:numId w:val="40"/>
        </w:numPr>
        <w:spacing w:before="240"/>
        <w:rPr>
          <w:rFonts w:eastAsia="Calibri" w:cs="Times New Roman"/>
          <w:iCs/>
          <w:noProof/>
          <w:color w:val="808080" w:themeColor="background1" w:themeShade="80"/>
          <w:kern w:val="0"/>
          <w:szCs w:val="24"/>
          <w:lang w:eastAsia="en-US"/>
          <w14:ligatures w14:val="none"/>
        </w:rPr>
      </w:pPr>
      <w:r w:rsidRPr="003C0FAF">
        <w:rPr>
          <w:rFonts w:eastAsia="Calibri" w:cs="Times New Roman"/>
          <w:iCs/>
          <w:noProof/>
          <w:color w:val="808080" w:themeColor="background1" w:themeShade="80"/>
          <w:kern w:val="0"/>
          <w:szCs w:val="24"/>
          <w:lang w:eastAsia="en-US"/>
          <w14:ligatures w14:val="none"/>
        </w:rPr>
        <w:t>Journal article:</w:t>
      </w:r>
    </w:p>
    <w:p w14:paraId="40205DEA" w14:textId="77777777" w:rsidR="008F39D4" w:rsidRPr="00B50389" w:rsidRDefault="008F39D4" w:rsidP="008F39D4">
      <w:pPr>
        <w:spacing w:line="240" w:lineRule="auto"/>
        <w:ind w:left="720" w:hanging="720"/>
        <w:rPr>
          <w:rFonts w:eastAsia="Calibri" w:cs="Times New Roman"/>
          <w:iCs/>
          <w:noProof/>
          <w:kern w:val="0"/>
          <w:szCs w:val="24"/>
          <w:lang w:val="en-US" w:eastAsia="en-US"/>
          <w14:ligatures w14:val="none"/>
        </w:rPr>
      </w:pPr>
      <w:r w:rsidRPr="003C0FAF">
        <w:rPr>
          <w:rFonts w:eastAsia="Calibri" w:cs="Times New Roman"/>
          <w:iCs/>
          <w:noProof/>
          <w:kern w:val="0"/>
          <w:szCs w:val="24"/>
          <w:lang w:eastAsia="en-US"/>
          <w14:ligatures w14:val="none"/>
        </w:rPr>
        <w:t xml:space="preserve">Castañeda Naranjo, L. A. and Palacios Neri, J. (2015). </w:t>
      </w:r>
      <w:r w:rsidRPr="00B50389">
        <w:rPr>
          <w:rFonts w:eastAsia="Calibri" w:cs="Times New Roman"/>
          <w:iCs/>
          <w:noProof/>
          <w:kern w:val="0"/>
          <w:szCs w:val="24"/>
          <w:lang w:val="en-US" w:eastAsia="en-US"/>
          <w14:ligatures w14:val="none"/>
        </w:rPr>
        <w:t xml:space="preserve">Nanotechnology: a source of new paradigms. </w:t>
      </w:r>
      <w:r w:rsidRPr="00B50389">
        <w:rPr>
          <w:rFonts w:eastAsia="Calibri" w:cs="Times New Roman"/>
          <w:i/>
          <w:iCs/>
          <w:noProof/>
          <w:kern w:val="0"/>
          <w:szCs w:val="24"/>
          <w:lang w:val="en-US" w:eastAsia="en-US"/>
          <w14:ligatures w14:val="none"/>
        </w:rPr>
        <w:t>Mundo Nano. Interdisciplinary Journal of Nanosciences and Nanotechnology, 7</w:t>
      </w:r>
      <w:r w:rsidRPr="00B50389">
        <w:rPr>
          <w:rFonts w:eastAsia="Calibri" w:cs="Times New Roman"/>
          <w:iCs/>
          <w:noProof/>
          <w:kern w:val="0"/>
          <w:szCs w:val="24"/>
          <w:lang w:val="en-US" w:eastAsia="en-US"/>
          <w14:ligatures w14:val="none"/>
        </w:rPr>
        <w:t>(12), pp. 45–49.</w:t>
      </w:r>
    </w:p>
    <w:p w14:paraId="34BFADDB" w14:textId="77777777" w:rsidR="008F39D4" w:rsidRPr="00B50389" w:rsidRDefault="008F39D4" w:rsidP="008F39D4">
      <w:pPr>
        <w:spacing w:line="240" w:lineRule="auto"/>
        <w:ind w:left="720" w:hanging="720"/>
        <w:rPr>
          <w:rFonts w:eastAsia="Calibri" w:cs="Times New Roman"/>
          <w:iCs/>
          <w:noProof/>
          <w:kern w:val="0"/>
          <w:szCs w:val="24"/>
          <w:lang w:val="en-US" w:eastAsia="en-US"/>
          <w14:ligatures w14:val="none"/>
        </w:rPr>
      </w:pPr>
      <w:r w:rsidRPr="00B50389">
        <w:rPr>
          <w:rFonts w:eastAsia="Calibri" w:cs="Times New Roman"/>
          <w:iCs/>
          <w:noProof/>
          <w:kern w:val="0"/>
          <w:szCs w:val="24"/>
          <w:lang w:val="en-US" w:eastAsia="en-US"/>
          <w14:ligatures w14:val="none"/>
        </w:rPr>
        <w:t xml:space="preserve"> </w:t>
      </w:r>
      <w:r w:rsidRPr="00B50389">
        <w:rPr>
          <w:rFonts w:eastAsia="Calibri" w:cs="Times New Roman"/>
          <w:iCs/>
          <w:noProof/>
          <w:kern w:val="0"/>
          <w:szCs w:val="24"/>
          <w:lang w:val="en-US" w:eastAsia="en-US"/>
          <w14:ligatures w14:val="none"/>
        </w:rPr>
        <w:tab/>
      </w:r>
      <w:r w:rsidR="000E1CF3">
        <w:fldChar w:fldCharType="begin"/>
      </w:r>
      <w:r w:rsidR="000E1CF3" w:rsidRPr="00B50389">
        <w:rPr>
          <w:lang w:val="en-US"/>
        </w:rPr>
        <w:instrText xml:space="preserve"> HYPERLINK "https://doi.org/10.22201/ceiich.24485691e.2014.1</w:instrText>
      </w:r>
      <w:r w:rsidR="000E1CF3" w:rsidRPr="00B50389">
        <w:rPr>
          <w:lang w:val="en-US"/>
        </w:rPr>
        <w:instrText xml:space="preserve">2.49710" </w:instrText>
      </w:r>
      <w:r w:rsidR="000E1CF3">
        <w:fldChar w:fldCharType="separate"/>
      </w:r>
      <w:r w:rsidRPr="00B50389">
        <w:rPr>
          <w:rFonts w:cs="Times New Roman"/>
          <w:color w:val="0070C0"/>
          <w:u w:val="single"/>
          <w:lang w:val="en-US" w:eastAsia="en-US"/>
        </w:rPr>
        <w:t>https://doi.org/10.22201/ceiich.24485691e.2014.12.49710</w:t>
      </w:r>
      <w:r w:rsidR="000E1CF3">
        <w:rPr>
          <w:rFonts w:cs="Times New Roman"/>
          <w:color w:val="0070C0"/>
          <w:u w:val="single"/>
          <w:lang w:eastAsia="en-US"/>
        </w:rPr>
        <w:fldChar w:fldCharType="end"/>
      </w:r>
      <w:r w:rsidRPr="00B50389">
        <w:rPr>
          <w:rFonts w:eastAsia="Calibri" w:cs="Times New Roman"/>
          <w:iCs/>
          <w:noProof/>
          <w:kern w:val="0"/>
          <w:szCs w:val="24"/>
          <w:u w:val="single"/>
          <w:lang w:val="en-US" w:eastAsia="en-US"/>
          <w14:ligatures w14:val="none"/>
        </w:rPr>
        <w:t xml:space="preserve">   </w:t>
      </w:r>
    </w:p>
    <w:p w14:paraId="387D67DA" w14:textId="77777777" w:rsidR="008F39D4" w:rsidRPr="003C0FAF" w:rsidRDefault="008F39D4" w:rsidP="008F39D4">
      <w:pPr>
        <w:pStyle w:val="Prrafodelista"/>
        <w:numPr>
          <w:ilvl w:val="0"/>
          <w:numId w:val="40"/>
        </w:numPr>
        <w:spacing w:before="240"/>
        <w:rPr>
          <w:rFonts w:eastAsia="Calibri" w:cs="Times New Roman"/>
          <w:iCs/>
          <w:noProof/>
          <w:color w:val="808080" w:themeColor="background1" w:themeShade="80"/>
          <w:kern w:val="0"/>
          <w:szCs w:val="24"/>
          <w:lang w:eastAsia="en-US"/>
          <w14:ligatures w14:val="none"/>
        </w:rPr>
      </w:pPr>
      <w:r w:rsidRPr="003C0FAF">
        <w:rPr>
          <w:rFonts w:eastAsia="Calibri" w:cs="Times New Roman"/>
          <w:iCs/>
          <w:noProof/>
          <w:color w:val="808080" w:themeColor="background1" w:themeShade="80"/>
          <w:kern w:val="0"/>
          <w:szCs w:val="24"/>
          <w:lang w:eastAsia="en-US"/>
          <w14:ligatures w14:val="none"/>
        </w:rPr>
        <w:t>Book chapter:</w:t>
      </w:r>
    </w:p>
    <w:p w14:paraId="3E05E000" w14:textId="77777777" w:rsidR="008F39D4" w:rsidRPr="00B50389" w:rsidRDefault="008F39D4" w:rsidP="008F39D4">
      <w:pPr>
        <w:spacing w:line="240" w:lineRule="auto"/>
        <w:ind w:left="720" w:hanging="720"/>
        <w:rPr>
          <w:rFonts w:eastAsia="Calibri" w:cs="Times New Roman"/>
          <w:iCs/>
          <w:noProof/>
          <w:kern w:val="0"/>
          <w:szCs w:val="24"/>
          <w:lang w:val="en-US" w:eastAsia="en-US"/>
          <w14:ligatures w14:val="none"/>
        </w:rPr>
      </w:pPr>
      <w:r w:rsidRPr="00B50389">
        <w:rPr>
          <w:rFonts w:eastAsia="Calibri" w:cs="Times New Roman"/>
          <w:iCs/>
          <w:noProof/>
          <w:kern w:val="0"/>
          <w:szCs w:val="24"/>
          <w:lang w:val="en-US" w:eastAsia="en-US"/>
          <w14:ligatures w14:val="none"/>
        </w:rPr>
        <w:t xml:space="preserve">Luna Romero, A., (2023) “Working women in the European Union”, in Various Authors, </w:t>
      </w:r>
      <w:r w:rsidRPr="00B50389">
        <w:rPr>
          <w:rFonts w:eastAsia="Calibri" w:cs="Times New Roman"/>
          <w:i/>
          <w:noProof/>
          <w:kern w:val="0"/>
          <w:szCs w:val="24"/>
          <w:lang w:val="en-US" w:eastAsia="en-US"/>
          <w14:ligatures w14:val="none"/>
        </w:rPr>
        <w:t xml:space="preserve">Essential </w:t>
      </w:r>
      <w:r w:rsidRPr="00B50389">
        <w:rPr>
          <w:rFonts w:eastAsia="Calibri" w:cs="Times New Roman"/>
          <w:iCs/>
          <w:noProof/>
          <w:kern w:val="0"/>
          <w:szCs w:val="24"/>
          <w:lang w:val="en-US" w:eastAsia="en-US"/>
          <w14:ligatures w14:val="none"/>
        </w:rPr>
        <w:t xml:space="preserve">Aspects </w:t>
      </w:r>
      <w:r w:rsidRPr="00B50389">
        <w:rPr>
          <w:rFonts w:eastAsia="Calibri" w:cs="Times New Roman"/>
          <w:i/>
          <w:noProof/>
          <w:kern w:val="0"/>
          <w:szCs w:val="24"/>
          <w:lang w:val="en-US" w:eastAsia="en-US"/>
          <w14:ligatures w14:val="none"/>
        </w:rPr>
        <w:t>of Labour Law</w:t>
      </w:r>
      <w:r w:rsidRPr="00B50389">
        <w:rPr>
          <w:rFonts w:eastAsia="Calibri" w:cs="Times New Roman"/>
          <w:iCs/>
          <w:noProof/>
          <w:kern w:val="0"/>
          <w:szCs w:val="24"/>
          <w:lang w:val="en-US" w:eastAsia="en-US"/>
          <w14:ligatures w14:val="none"/>
        </w:rPr>
        <w:t xml:space="preserve">, Tirant lo Blanch, Valencia, pp. 234–289. </w:t>
      </w:r>
    </w:p>
    <w:p w14:paraId="026F369F" w14:textId="77777777" w:rsidR="008F39D4" w:rsidRPr="00B50389" w:rsidRDefault="008F39D4" w:rsidP="008F39D4">
      <w:pPr>
        <w:spacing w:line="240" w:lineRule="auto"/>
        <w:rPr>
          <w:rFonts w:eastAsia="Calibri" w:cs="Times New Roman"/>
          <w:iCs/>
          <w:noProof/>
          <w:kern w:val="0"/>
          <w:szCs w:val="24"/>
          <w:lang w:val="en-US" w:eastAsia="en-US"/>
          <w14:ligatures w14:val="none"/>
        </w:rPr>
      </w:pPr>
    </w:p>
    <w:p w14:paraId="7F8F2456" w14:textId="77777777" w:rsidR="008F39D4" w:rsidRPr="003C0FAF" w:rsidRDefault="008F39D4" w:rsidP="008F39D4">
      <w:pPr>
        <w:pStyle w:val="Prrafodelista"/>
        <w:numPr>
          <w:ilvl w:val="0"/>
          <w:numId w:val="40"/>
        </w:numPr>
        <w:rPr>
          <w:rFonts w:eastAsia="Calibri" w:cs="Times New Roman"/>
          <w:iCs/>
          <w:noProof/>
          <w:color w:val="808080" w:themeColor="background1" w:themeShade="80"/>
          <w:kern w:val="0"/>
          <w:szCs w:val="24"/>
          <w:lang w:eastAsia="en-US"/>
          <w14:ligatures w14:val="none"/>
        </w:rPr>
      </w:pPr>
      <w:r w:rsidRPr="003C0FAF">
        <w:rPr>
          <w:rFonts w:eastAsia="Calibri" w:cs="Times New Roman"/>
          <w:iCs/>
          <w:noProof/>
          <w:color w:val="808080" w:themeColor="background1" w:themeShade="80"/>
          <w:kern w:val="0"/>
          <w:szCs w:val="24"/>
          <w:lang w:eastAsia="en-US"/>
          <w14:ligatures w14:val="none"/>
        </w:rPr>
        <w:t>Newspaper article:</w:t>
      </w:r>
    </w:p>
    <w:p w14:paraId="3171E863" w14:textId="77777777" w:rsidR="008F39D4" w:rsidRPr="003C0FAF" w:rsidRDefault="008F39D4" w:rsidP="008F39D4">
      <w:pPr>
        <w:spacing w:after="240" w:line="240" w:lineRule="auto"/>
        <w:ind w:left="720" w:hanging="720"/>
        <w:rPr>
          <w:rFonts w:eastAsia="Calibri" w:cs="Times New Roman"/>
          <w:iCs/>
          <w:noProof/>
          <w:kern w:val="0"/>
          <w:szCs w:val="24"/>
          <w:lang w:eastAsia="en-US"/>
          <w14:ligatures w14:val="none"/>
        </w:rPr>
      </w:pPr>
      <w:r w:rsidRPr="00B50389">
        <w:rPr>
          <w:rFonts w:eastAsia="Calibri" w:cs="Times New Roman"/>
          <w:iCs/>
          <w:noProof/>
          <w:kern w:val="0"/>
          <w:szCs w:val="24"/>
          <w:lang w:val="en-US" w:eastAsia="en-US"/>
          <w14:ligatures w14:val="none"/>
        </w:rPr>
        <w:t xml:space="preserve">Carreño, L. (9 February 2020). The trade union dispute over tariffs on clothing. </w:t>
      </w:r>
      <w:r w:rsidRPr="003C0FAF">
        <w:rPr>
          <w:rFonts w:eastAsia="Calibri" w:cs="Times New Roman"/>
          <w:i/>
          <w:iCs/>
          <w:noProof/>
          <w:kern w:val="0"/>
          <w:szCs w:val="24"/>
          <w:lang w:eastAsia="en-US"/>
          <w14:ligatures w14:val="none"/>
        </w:rPr>
        <w:t>El Espectador</w:t>
      </w:r>
      <w:r w:rsidRPr="003C0FAF">
        <w:rPr>
          <w:rFonts w:eastAsia="Calibri" w:cs="Times New Roman"/>
          <w:iCs/>
          <w:noProof/>
          <w:kern w:val="0"/>
          <w:szCs w:val="24"/>
          <w:lang w:eastAsia="en-US"/>
          <w14:ligatures w14:val="none"/>
        </w:rPr>
        <w:t>. https://www.elespectador.com/economia/la-disputa-gremial-por-los-aranceles-las-prendas-de-vestir-articulo-903768</w:t>
      </w:r>
    </w:p>
    <w:p w14:paraId="79ECF328" w14:textId="77777777" w:rsidR="008F39D4" w:rsidRPr="003C0FAF" w:rsidRDefault="008F39D4" w:rsidP="008F39D4">
      <w:pPr>
        <w:pStyle w:val="Prrafodelista"/>
        <w:numPr>
          <w:ilvl w:val="0"/>
          <w:numId w:val="40"/>
        </w:numPr>
        <w:rPr>
          <w:rFonts w:cs="Times New Roman"/>
          <w:color w:val="808080" w:themeColor="background1" w:themeShade="80"/>
        </w:rPr>
      </w:pPr>
      <w:proofErr w:type="spellStart"/>
      <w:r w:rsidRPr="003C0FAF">
        <w:rPr>
          <w:rFonts w:cs="Times New Roman"/>
          <w:color w:val="808080" w:themeColor="background1" w:themeShade="80"/>
        </w:rPr>
        <w:t>Theses</w:t>
      </w:r>
      <w:proofErr w:type="spellEnd"/>
      <w:r w:rsidRPr="003C0FAF">
        <w:rPr>
          <w:rFonts w:cs="Times New Roman"/>
          <w:color w:val="808080" w:themeColor="background1" w:themeShade="80"/>
        </w:rPr>
        <w:t xml:space="preserve"> </w:t>
      </w:r>
      <w:proofErr w:type="spellStart"/>
      <w:r w:rsidRPr="003C0FAF">
        <w:rPr>
          <w:rFonts w:cs="Times New Roman"/>
          <w:color w:val="808080" w:themeColor="background1" w:themeShade="80"/>
        </w:rPr>
        <w:t>or</w:t>
      </w:r>
      <w:proofErr w:type="spellEnd"/>
      <w:r w:rsidRPr="003C0FAF">
        <w:rPr>
          <w:rFonts w:cs="Times New Roman"/>
          <w:color w:val="808080" w:themeColor="background1" w:themeShade="80"/>
        </w:rPr>
        <w:t xml:space="preserve"> </w:t>
      </w:r>
      <w:proofErr w:type="spellStart"/>
      <w:r w:rsidRPr="003C0FAF">
        <w:rPr>
          <w:rFonts w:cs="Times New Roman"/>
          <w:color w:val="808080" w:themeColor="background1" w:themeShade="80"/>
        </w:rPr>
        <w:t>dissertations</w:t>
      </w:r>
      <w:proofErr w:type="spellEnd"/>
      <w:r w:rsidRPr="003C0FAF">
        <w:rPr>
          <w:rFonts w:cs="Times New Roman"/>
          <w:color w:val="808080" w:themeColor="background1" w:themeShade="80"/>
        </w:rPr>
        <w:t>:</w:t>
      </w:r>
    </w:p>
    <w:p w14:paraId="12393387" w14:textId="77777777" w:rsidR="008F39D4" w:rsidRPr="00B50389" w:rsidRDefault="008F39D4" w:rsidP="008F39D4">
      <w:pPr>
        <w:spacing w:after="100" w:afterAutospacing="1" w:line="240" w:lineRule="auto"/>
        <w:ind w:left="720" w:hanging="720"/>
        <w:rPr>
          <w:rFonts w:cs="Times New Roman"/>
          <w:lang w:val="en-US"/>
        </w:rPr>
      </w:pPr>
      <w:r w:rsidRPr="003C0FAF">
        <w:rPr>
          <w:rFonts w:cs="Times New Roman"/>
        </w:rPr>
        <w:t xml:space="preserve">Martínez </w:t>
      </w:r>
      <w:proofErr w:type="spellStart"/>
      <w:r w:rsidRPr="003C0FAF">
        <w:rPr>
          <w:rFonts w:cs="Times New Roman"/>
        </w:rPr>
        <w:t>Ribón</w:t>
      </w:r>
      <w:proofErr w:type="spellEnd"/>
      <w:r w:rsidRPr="003C0FAF">
        <w:rPr>
          <w:rFonts w:cs="Times New Roman"/>
        </w:rPr>
        <w:t>, J. G. T. (2011)</w:t>
      </w:r>
      <w:r>
        <w:rPr>
          <w:rFonts w:cs="Times New Roman"/>
        </w:rPr>
        <w:t xml:space="preserve">. </w:t>
      </w:r>
      <w:r w:rsidRPr="00B50389">
        <w:rPr>
          <w:rFonts w:cs="Times New Roman"/>
          <w:i/>
          <w:lang w:val="en-US"/>
        </w:rPr>
        <w:t xml:space="preserve">Proposed methodology for the implementation of the Lean philosophy in construction projects </w:t>
      </w:r>
      <w:r w:rsidRPr="00B50389">
        <w:rPr>
          <w:rFonts w:cs="Times New Roman"/>
          <w:lang w:val="en-US"/>
        </w:rPr>
        <w:t>[Master’s thesis, National University of Colombia].</w:t>
      </w:r>
      <w:hyperlink r:id="rId10" w:history="1">
        <w:r w:rsidRPr="00B50389">
          <w:rPr>
            <w:rStyle w:val="Hipervnculo"/>
            <w:rFonts w:cs="Times New Roman"/>
            <w:lang w:val="en-US"/>
          </w:rPr>
          <w:t xml:space="preserve"> http://bdigital.unal.edu.co/10578/</w:t>
        </w:r>
      </w:hyperlink>
    </w:p>
    <w:p w14:paraId="377A8E65" w14:textId="77777777" w:rsidR="008F39D4" w:rsidRPr="00B50389" w:rsidRDefault="008F39D4" w:rsidP="008F39D4">
      <w:pPr>
        <w:spacing w:before="100" w:beforeAutospacing="1" w:after="100" w:afterAutospacing="1" w:line="240" w:lineRule="auto"/>
        <w:ind w:left="720" w:hanging="720"/>
        <w:rPr>
          <w:rFonts w:cs="Times New Roman"/>
          <w:color w:val="808080" w:themeColor="background1" w:themeShade="80"/>
          <w:lang w:val="en-US"/>
        </w:rPr>
      </w:pPr>
      <w:r w:rsidRPr="00B50389">
        <w:rPr>
          <w:rFonts w:cs="Times New Roman"/>
          <w:color w:val="808080" w:themeColor="background1" w:themeShade="80"/>
          <w:lang w:val="en-US"/>
        </w:rPr>
        <w:t>Further information and examples:</w:t>
      </w:r>
      <w:hyperlink r:id="rId11" w:history="1">
        <w:r w:rsidRPr="00B50389">
          <w:rPr>
            <w:rStyle w:val="Hipervnculo"/>
            <w:rFonts w:cs="Times New Roman"/>
            <w:color w:val="808080" w:themeColor="background1" w:themeShade="80"/>
            <w:lang w:val="en-US"/>
          </w:rPr>
          <w:t xml:space="preserve"> https://normas-apa.org/referencias/</w:t>
        </w:r>
      </w:hyperlink>
      <w:r w:rsidRPr="00B50389">
        <w:rPr>
          <w:rFonts w:cs="Times New Roman"/>
          <w:color w:val="808080" w:themeColor="background1" w:themeShade="80"/>
          <w:lang w:val="en-US"/>
        </w:rPr>
        <w:t xml:space="preserve"> </w:t>
      </w:r>
    </w:p>
    <w:p w14:paraId="73B5960D" w14:textId="77777777" w:rsidR="008F39D4" w:rsidRPr="00B50389" w:rsidRDefault="008F39D4" w:rsidP="008F39D4">
      <w:pPr>
        <w:rPr>
          <w:rFonts w:cs="Times New Roman"/>
          <w:lang w:val="en-US"/>
        </w:rPr>
      </w:pPr>
    </w:p>
    <w:p w14:paraId="4353AD12" w14:textId="458E8FFB" w:rsidR="00C87BDD" w:rsidRPr="00B50389" w:rsidRDefault="00C87BDD" w:rsidP="00DF65A0">
      <w:pPr>
        <w:spacing w:before="100" w:beforeAutospacing="1" w:after="100" w:afterAutospacing="1" w:line="240" w:lineRule="auto"/>
        <w:ind w:firstLine="0"/>
        <w:contextualSpacing/>
        <w:jc w:val="left"/>
        <w:rPr>
          <w:rFonts w:eastAsia="Times New Roman" w:cs="Times New Roman"/>
          <w:b/>
          <w:color w:val="3B6867"/>
          <w:kern w:val="0"/>
          <w:szCs w:val="24"/>
          <w:lang w:val="en-US" w:eastAsia="en-US"/>
          <w14:ligatures w14:val="none"/>
        </w:rPr>
      </w:pPr>
    </w:p>
    <w:p w14:paraId="0936648E" w14:textId="77777777" w:rsidR="00747204" w:rsidRPr="00B50389" w:rsidRDefault="00747204" w:rsidP="00DF65A0">
      <w:pPr>
        <w:spacing w:before="100" w:beforeAutospacing="1" w:after="100" w:afterAutospacing="1" w:line="240" w:lineRule="auto"/>
        <w:ind w:firstLine="0"/>
        <w:contextualSpacing/>
        <w:jc w:val="left"/>
        <w:rPr>
          <w:rFonts w:eastAsia="Times New Roman" w:cs="Times New Roman"/>
          <w:b/>
          <w:color w:val="3B6867"/>
          <w:kern w:val="0"/>
          <w:szCs w:val="24"/>
          <w:lang w:val="en-US" w:eastAsia="en-US"/>
          <w14:ligatures w14:val="none"/>
        </w:rPr>
      </w:pPr>
    </w:p>
    <w:p w14:paraId="579E9818" w14:textId="07E0A83E" w:rsidR="00747204" w:rsidRPr="00B50389" w:rsidRDefault="00747204">
      <w:pPr>
        <w:spacing w:line="240" w:lineRule="auto"/>
        <w:ind w:firstLine="0"/>
        <w:jc w:val="left"/>
        <w:rPr>
          <w:rFonts w:eastAsia="Calibri" w:cs="Times New Roman"/>
          <w:b/>
          <w:color w:val="3B6867"/>
          <w:kern w:val="0"/>
          <w:szCs w:val="24"/>
          <w:lang w:val="en-US" w:eastAsia="en-US"/>
          <w14:ligatures w14:val="none"/>
        </w:rPr>
      </w:pPr>
    </w:p>
    <w:p w14:paraId="20DA8D5F" w14:textId="77777777" w:rsidR="00747204" w:rsidRPr="00B50389" w:rsidRDefault="00747204" w:rsidP="00747204">
      <w:pPr>
        <w:rPr>
          <w:rFonts w:eastAsia="Calibri" w:cs="Times New Roman"/>
          <w:szCs w:val="24"/>
          <w:lang w:val="en-US" w:eastAsia="en-US"/>
        </w:rPr>
      </w:pPr>
    </w:p>
    <w:p w14:paraId="50857146" w14:textId="77777777" w:rsidR="00747204" w:rsidRPr="00B50389" w:rsidRDefault="00747204" w:rsidP="00747204">
      <w:pPr>
        <w:rPr>
          <w:rFonts w:eastAsia="Calibri" w:cs="Times New Roman"/>
          <w:szCs w:val="24"/>
          <w:lang w:val="en-US" w:eastAsia="en-US"/>
        </w:rPr>
      </w:pPr>
    </w:p>
    <w:p w14:paraId="76D96F49" w14:textId="77777777" w:rsidR="00747204" w:rsidRPr="00B50389" w:rsidRDefault="00747204" w:rsidP="00747204">
      <w:pPr>
        <w:rPr>
          <w:rFonts w:eastAsia="Calibri" w:cs="Times New Roman"/>
          <w:szCs w:val="24"/>
          <w:lang w:val="en-US" w:eastAsia="en-US"/>
        </w:rPr>
      </w:pPr>
    </w:p>
    <w:p w14:paraId="2817AE1D" w14:textId="77777777" w:rsidR="00747204" w:rsidRPr="00B50389" w:rsidRDefault="00747204" w:rsidP="00747204">
      <w:pPr>
        <w:rPr>
          <w:rFonts w:eastAsia="Calibri" w:cs="Times New Roman"/>
          <w:szCs w:val="24"/>
          <w:lang w:val="en-US" w:eastAsia="en-US"/>
        </w:rPr>
      </w:pPr>
    </w:p>
    <w:p w14:paraId="419E0D0B" w14:textId="77777777" w:rsidR="00747204" w:rsidRPr="00B50389" w:rsidRDefault="00747204" w:rsidP="00747204">
      <w:pPr>
        <w:rPr>
          <w:rFonts w:eastAsia="Calibri" w:cs="Times New Roman"/>
          <w:szCs w:val="24"/>
          <w:lang w:val="en-US" w:eastAsia="en-US"/>
        </w:rPr>
      </w:pPr>
    </w:p>
    <w:p w14:paraId="7F8BC96F" w14:textId="77777777" w:rsidR="00747204" w:rsidRPr="00B50389" w:rsidRDefault="00747204" w:rsidP="00747204">
      <w:pPr>
        <w:rPr>
          <w:rFonts w:eastAsia="Calibri" w:cs="Times New Roman"/>
          <w:szCs w:val="24"/>
          <w:lang w:val="en-US" w:eastAsia="en-US"/>
        </w:rPr>
      </w:pPr>
    </w:p>
    <w:p w14:paraId="2A6A13F7" w14:textId="77777777" w:rsidR="00747204" w:rsidRPr="00B50389" w:rsidRDefault="00747204" w:rsidP="00747204">
      <w:pPr>
        <w:rPr>
          <w:rFonts w:eastAsia="Calibri" w:cs="Times New Roman"/>
          <w:szCs w:val="24"/>
          <w:lang w:val="en-US" w:eastAsia="en-US"/>
        </w:rPr>
      </w:pPr>
    </w:p>
    <w:p w14:paraId="2CA30F1E" w14:textId="77777777" w:rsidR="00747204" w:rsidRPr="00B50389" w:rsidRDefault="00747204" w:rsidP="00747204">
      <w:pPr>
        <w:rPr>
          <w:rFonts w:eastAsia="Calibri" w:cs="Times New Roman"/>
          <w:szCs w:val="24"/>
          <w:lang w:val="en-US" w:eastAsia="en-US"/>
        </w:rPr>
      </w:pPr>
    </w:p>
    <w:p w14:paraId="2274C546" w14:textId="77777777" w:rsidR="00747204" w:rsidRPr="00B50389" w:rsidRDefault="00747204" w:rsidP="00747204">
      <w:pPr>
        <w:rPr>
          <w:rFonts w:eastAsia="Calibri" w:cs="Times New Roman"/>
          <w:szCs w:val="24"/>
          <w:lang w:val="en-US" w:eastAsia="en-US"/>
        </w:rPr>
      </w:pPr>
    </w:p>
    <w:p w14:paraId="254E2B41" w14:textId="77777777" w:rsidR="00747204" w:rsidRPr="00B50389" w:rsidRDefault="00747204" w:rsidP="00747204">
      <w:pPr>
        <w:rPr>
          <w:rFonts w:eastAsia="Calibri" w:cs="Times New Roman"/>
          <w:szCs w:val="24"/>
          <w:lang w:val="en-US" w:eastAsia="en-US"/>
        </w:rPr>
      </w:pPr>
    </w:p>
    <w:p w14:paraId="5C2D5340" w14:textId="77777777" w:rsidR="00747204" w:rsidRPr="00B50389" w:rsidRDefault="00747204" w:rsidP="00747204">
      <w:pPr>
        <w:rPr>
          <w:rFonts w:eastAsia="Calibri" w:cs="Times New Roman"/>
          <w:szCs w:val="24"/>
          <w:lang w:val="en-US" w:eastAsia="en-US"/>
        </w:rPr>
      </w:pPr>
    </w:p>
    <w:p w14:paraId="0BD46545" w14:textId="77777777" w:rsidR="00747204" w:rsidRPr="00B50389" w:rsidRDefault="00747204" w:rsidP="00747204">
      <w:pPr>
        <w:rPr>
          <w:rFonts w:eastAsia="Calibri" w:cs="Times New Roman"/>
          <w:szCs w:val="24"/>
          <w:lang w:val="en-US" w:eastAsia="en-US"/>
        </w:rPr>
      </w:pPr>
    </w:p>
    <w:p w14:paraId="51C94FBC" w14:textId="77777777" w:rsidR="00747204" w:rsidRPr="00B50389" w:rsidRDefault="00747204" w:rsidP="00747204">
      <w:pPr>
        <w:rPr>
          <w:rFonts w:eastAsia="Calibri" w:cs="Times New Roman"/>
          <w:szCs w:val="24"/>
          <w:lang w:val="en-US" w:eastAsia="en-US"/>
        </w:rPr>
      </w:pPr>
    </w:p>
    <w:p w14:paraId="59FCA5D4" w14:textId="77777777" w:rsidR="00747204" w:rsidRPr="00B50389" w:rsidRDefault="00747204" w:rsidP="00747204">
      <w:pPr>
        <w:rPr>
          <w:rFonts w:eastAsia="Calibri" w:cs="Times New Roman"/>
          <w:szCs w:val="24"/>
          <w:lang w:val="en-US" w:eastAsia="en-US"/>
        </w:rPr>
      </w:pPr>
    </w:p>
    <w:p w14:paraId="667DA2C2" w14:textId="77777777" w:rsidR="00747204" w:rsidRPr="00B50389" w:rsidRDefault="00747204" w:rsidP="00747204">
      <w:pPr>
        <w:rPr>
          <w:rFonts w:eastAsia="Calibri" w:cs="Times New Roman"/>
          <w:szCs w:val="24"/>
          <w:lang w:val="en-US" w:eastAsia="en-US"/>
        </w:rPr>
      </w:pPr>
    </w:p>
    <w:p w14:paraId="4AF2D394" w14:textId="77777777" w:rsidR="00747204" w:rsidRPr="00B50389" w:rsidRDefault="00747204" w:rsidP="00747204">
      <w:pPr>
        <w:rPr>
          <w:rFonts w:eastAsia="Calibri" w:cs="Times New Roman"/>
          <w:szCs w:val="24"/>
          <w:lang w:val="en-US" w:eastAsia="en-US"/>
        </w:rPr>
      </w:pPr>
    </w:p>
    <w:p w14:paraId="35EBBB42" w14:textId="77777777" w:rsidR="00747204" w:rsidRPr="00B50389" w:rsidRDefault="00747204" w:rsidP="00747204">
      <w:pPr>
        <w:rPr>
          <w:rFonts w:eastAsia="Calibri" w:cs="Times New Roman"/>
          <w:szCs w:val="24"/>
          <w:lang w:val="en-US" w:eastAsia="en-US"/>
        </w:rPr>
      </w:pPr>
    </w:p>
    <w:p w14:paraId="3332072C" w14:textId="77777777" w:rsidR="00747204" w:rsidRPr="00B50389" w:rsidRDefault="00747204" w:rsidP="00747204">
      <w:pPr>
        <w:rPr>
          <w:rFonts w:eastAsia="Calibri" w:cs="Times New Roman"/>
          <w:szCs w:val="24"/>
          <w:lang w:val="en-US" w:eastAsia="en-US"/>
        </w:rPr>
      </w:pPr>
    </w:p>
    <w:p w14:paraId="50A2FECE" w14:textId="7EB3C297" w:rsidR="00747204" w:rsidRPr="00B50389" w:rsidRDefault="00747204" w:rsidP="00747204">
      <w:pPr>
        <w:rPr>
          <w:rFonts w:eastAsia="Calibri" w:cs="Times New Roman"/>
          <w:szCs w:val="24"/>
          <w:lang w:val="en-US" w:eastAsia="en-US"/>
        </w:rPr>
      </w:pPr>
    </w:p>
    <w:p w14:paraId="6227B83B" w14:textId="77777777" w:rsidR="00747204" w:rsidRPr="00B50389" w:rsidRDefault="00747204" w:rsidP="00747204">
      <w:pPr>
        <w:rPr>
          <w:rFonts w:eastAsia="Calibri" w:cs="Times New Roman"/>
          <w:szCs w:val="24"/>
          <w:lang w:val="en-US" w:eastAsia="en-US"/>
        </w:rPr>
      </w:pPr>
    </w:p>
    <w:p w14:paraId="513D20D4" w14:textId="618409DD" w:rsidR="00747204" w:rsidRPr="00B50389" w:rsidRDefault="00747204" w:rsidP="00747204">
      <w:pPr>
        <w:rPr>
          <w:rFonts w:eastAsia="Calibri" w:cs="Times New Roman"/>
          <w:szCs w:val="24"/>
          <w:lang w:val="en-US" w:eastAsia="en-US"/>
        </w:rPr>
      </w:pPr>
    </w:p>
    <w:p w14:paraId="217B4F09" w14:textId="648E6185" w:rsidR="00881D0F" w:rsidRPr="00B50389" w:rsidRDefault="00881D0F" w:rsidP="00747204">
      <w:pPr>
        <w:rPr>
          <w:rFonts w:eastAsia="Calibri" w:cs="Times New Roman"/>
          <w:szCs w:val="24"/>
          <w:lang w:val="en-US" w:eastAsia="en-US"/>
        </w:rPr>
      </w:pPr>
    </w:p>
    <w:p w14:paraId="4540291F" w14:textId="66578E20" w:rsidR="00747204" w:rsidRPr="00B50389" w:rsidRDefault="00747204" w:rsidP="00747204">
      <w:pPr>
        <w:rPr>
          <w:rFonts w:eastAsia="Calibri" w:cs="Times New Roman"/>
          <w:szCs w:val="24"/>
          <w:lang w:val="en-US" w:eastAsia="en-US"/>
        </w:rPr>
      </w:pPr>
    </w:p>
    <w:p w14:paraId="47F4534B" w14:textId="6A7DFAB7" w:rsidR="00747204" w:rsidRPr="00B50389" w:rsidRDefault="00747204" w:rsidP="00747204">
      <w:pPr>
        <w:rPr>
          <w:rFonts w:eastAsia="Calibri" w:cs="Times New Roman"/>
          <w:szCs w:val="24"/>
          <w:lang w:val="en-US" w:eastAsia="en-US"/>
        </w:rPr>
      </w:pPr>
    </w:p>
    <w:p w14:paraId="7E08346A" w14:textId="678B0309" w:rsidR="00747204" w:rsidRPr="00B50389" w:rsidRDefault="00747204" w:rsidP="00747204">
      <w:pPr>
        <w:rPr>
          <w:rFonts w:eastAsia="Calibri" w:cs="Times New Roman"/>
          <w:szCs w:val="24"/>
          <w:lang w:val="en-US" w:eastAsia="en-US"/>
        </w:rPr>
      </w:pPr>
    </w:p>
    <w:p w14:paraId="5B00598B" w14:textId="105EF7A8" w:rsidR="00747204" w:rsidRPr="00B50389" w:rsidRDefault="00747204" w:rsidP="00747204">
      <w:pPr>
        <w:rPr>
          <w:rFonts w:eastAsia="Calibri" w:cs="Times New Roman"/>
          <w:szCs w:val="24"/>
          <w:lang w:val="en-US" w:eastAsia="en-US"/>
        </w:rPr>
      </w:pPr>
    </w:p>
    <w:p w14:paraId="264FA4CD" w14:textId="1126CCC2" w:rsidR="00747204" w:rsidRPr="00B50389" w:rsidRDefault="00747204" w:rsidP="00747204">
      <w:pPr>
        <w:rPr>
          <w:rFonts w:eastAsia="Calibri" w:cs="Times New Roman"/>
          <w:szCs w:val="24"/>
          <w:lang w:val="en-US" w:eastAsia="en-US"/>
        </w:rPr>
      </w:pPr>
    </w:p>
    <w:p w14:paraId="1889EB19" w14:textId="4DCBA05F" w:rsidR="00747204" w:rsidRPr="00B50389" w:rsidRDefault="00747204" w:rsidP="00747204">
      <w:pPr>
        <w:rPr>
          <w:rFonts w:eastAsia="Calibri" w:cs="Times New Roman"/>
          <w:szCs w:val="24"/>
          <w:lang w:val="en-US" w:eastAsia="en-US"/>
        </w:rPr>
      </w:pPr>
    </w:p>
    <w:p w14:paraId="17D43C1F" w14:textId="56AA7E1F" w:rsidR="00747204" w:rsidRPr="00B50389" w:rsidRDefault="00747204" w:rsidP="00747204">
      <w:pPr>
        <w:rPr>
          <w:rFonts w:eastAsia="Calibri" w:cs="Times New Roman"/>
          <w:szCs w:val="24"/>
          <w:lang w:val="en-US" w:eastAsia="en-US"/>
        </w:rPr>
      </w:pPr>
    </w:p>
    <w:p w14:paraId="65B542ED" w14:textId="030271CB" w:rsidR="00747204" w:rsidRPr="00B50389" w:rsidRDefault="00747204" w:rsidP="00747204">
      <w:pPr>
        <w:rPr>
          <w:rFonts w:eastAsia="Calibri" w:cs="Times New Roman"/>
          <w:szCs w:val="24"/>
          <w:lang w:val="en-US" w:eastAsia="en-US"/>
        </w:rPr>
      </w:pPr>
    </w:p>
    <w:p w14:paraId="0FD42362" w14:textId="72621910" w:rsidR="00747204" w:rsidRPr="00B50389" w:rsidRDefault="00747204" w:rsidP="00747204">
      <w:pPr>
        <w:rPr>
          <w:rFonts w:eastAsia="Calibri" w:cs="Times New Roman"/>
          <w:szCs w:val="24"/>
          <w:lang w:val="en-US" w:eastAsia="en-US"/>
        </w:rPr>
      </w:pPr>
    </w:p>
    <w:p w14:paraId="38685DDE" w14:textId="4D292EA7" w:rsidR="00747204" w:rsidRPr="00B50389" w:rsidRDefault="00747204" w:rsidP="00747204">
      <w:pPr>
        <w:rPr>
          <w:rFonts w:eastAsia="Calibri" w:cs="Times New Roman"/>
          <w:szCs w:val="24"/>
          <w:lang w:val="en-US" w:eastAsia="en-US"/>
        </w:rPr>
      </w:pPr>
    </w:p>
    <w:p w14:paraId="3FEF9B87" w14:textId="3FB31673" w:rsidR="00747204" w:rsidRPr="00B50389" w:rsidRDefault="00747204" w:rsidP="00747204">
      <w:pPr>
        <w:rPr>
          <w:rFonts w:eastAsia="Calibri" w:cs="Times New Roman"/>
          <w:szCs w:val="24"/>
          <w:lang w:val="en-US" w:eastAsia="en-US"/>
        </w:rPr>
      </w:pPr>
    </w:p>
    <w:p w14:paraId="54711EA1" w14:textId="39011744" w:rsidR="00747204" w:rsidRPr="00B50389" w:rsidRDefault="00747204" w:rsidP="00747204">
      <w:pPr>
        <w:rPr>
          <w:rFonts w:eastAsia="Calibri" w:cs="Times New Roman"/>
          <w:szCs w:val="24"/>
          <w:lang w:val="en-US" w:eastAsia="en-US"/>
        </w:rPr>
      </w:pPr>
    </w:p>
    <w:p w14:paraId="79E65F52" w14:textId="3A22223A" w:rsidR="00747204" w:rsidRPr="00B50389" w:rsidRDefault="00747204" w:rsidP="00747204">
      <w:pPr>
        <w:rPr>
          <w:rFonts w:eastAsia="Calibri" w:cs="Times New Roman"/>
          <w:szCs w:val="24"/>
          <w:lang w:val="en-US" w:eastAsia="en-US"/>
        </w:rPr>
      </w:pPr>
    </w:p>
    <w:p w14:paraId="4A87D76C" w14:textId="5CDBE881" w:rsidR="00747204" w:rsidRPr="00B50389" w:rsidRDefault="00747204" w:rsidP="00747204">
      <w:pPr>
        <w:rPr>
          <w:rFonts w:eastAsia="Calibri" w:cs="Times New Roman"/>
          <w:szCs w:val="24"/>
          <w:lang w:val="en-US" w:eastAsia="en-US"/>
        </w:rPr>
      </w:pPr>
    </w:p>
    <w:p w14:paraId="7B738F0D" w14:textId="027AC01B" w:rsidR="00747204" w:rsidRPr="00B50389" w:rsidRDefault="00747204" w:rsidP="00747204">
      <w:pPr>
        <w:rPr>
          <w:rFonts w:eastAsia="Calibri" w:cs="Times New Roman"/>
          <w:szCs w:val="24"/>
          <w:lang w:val="en-US" w:eastAsia="en-US"/>
        </w:rPr>
      </w:pPr>
    </w:p>
    <w:p w14:paraId="3A287818" w14:textId="59C15520" w:rsidR="00747204" w:rsidRPr="00B50389" w:rsidRDefault="00747204" w:rsidP="00747204">
      <w:pPr>
        <w:rPr>
          <w:rFonts w:eastAsia="Calibri" w:cs="Times New Roman"/>
          <w:szCs w:val="24"/>
          <w:lang w:val="en-US" w:eastAsia="en-US"/>
        </w:rPr>
      </w:pPr>
    </w:p>
    <w:p w14:paraId="68EBA34F" w14:textId="50D3FDB6" w:rsidR="00747204" w:rsidRPr="00B50389" w:rsidRDefault="00747204" w:rsidP="00747204">
      <w:pPr>
        <w:rPr>
          <w:rFonts w:eastAsia="Calibri" w:cs="Times New Roman"/>
          <w:szCs w:val="24"/>
          <w:lang w:val="en-US" w:eastAsia="en-US"/>
        </w:rPr>
      </w:pPr>
    </w:p>
    <w:p w14:paraId="6FB9152B" w14:textId="1E31A91D" w:rsidR="00747204" w:rsidRPr="00B50389" w:rsidRDefault="00747204" w:rsidP="00747204">
      <w:pPr>
        <w:rPr>
          <w:rFonts w:eastAsia="Calibri" w:cs="Times New Roman"/>
          <w:szCs w:val="24"/>
          <w:lang w:val="en-US" w:eastAsia="en-US"/>
        </w:rPr>
      </w:pPr>
    </w:p>
    <w:p w14:paraId="72318B9C" w14:textId="5C2245A1" w:rsidR="00747204" w:rsidRPr="00B50389" w:rsidRDefault="00747204" w:rsidP="00747204">
      <w:pPr>
        <w:rPr>
          <w:rFonts w:eastAsia="Calibri" w:cs="Times New Roman"/>
          <w:szCs w:val="24"/>
          <w:lang w:val="en-US" w:eastAsia="en-US"/>
        </w:rPr>
      </w:pPr>
    </w:p>
    <w:p w14:paraId="29D60C9A" w14:textId="10AB18E3" w:rsidR="00747204" w:rsidRPr="00B50389" w:rsidRDefault="00747204" w:rsidP="00747204">
      <w:pPr>
        <w:rPr>
          <w:rFonts w:eastAsia="Calibri" w:cs="Times New Roman"/>
          <w:szCs w:val="24"/>
          <w:lang w:val="en-US" w:eastAsia="en-US"/>
        </w:rPr>
      </w:pPr>
    </w:p>
    <w:p w14:paraId="0EE6841A" w14:textId="205B6F7E" w:rsidR="00747204" w:rsidRPr="00B50389" w:rsidRDefault="00747204" w:rsidP="00747204">
      <w:pPr>
        <w:rPr>
          <w:rFonts w:eastAsia="Calibri" w:cs="Times New Roman"/>
          <w:szCs w:val="24"/>
          <w:lang w:val="en-US" w:eastAsia="en-US"/>
        </w:rPr>
      </w:pPr>
    </w:p>
    <w:p w14:paraId="6ED0FA9B" w14:textId="76CD03CE" w:rsidR="00747204" w:rsidRPr="00B50389" w:rsidRDefault="00747204" w:rsidP="00747204">
      <w:pPr>
        <w:rPr>
          <w:rFonts w:eastAsia="Calibri" w:cs="Times New Roman"/>
          <w:szCs w:val="24"/>
          <w:lang w:val="en-US" w:eastAsia="en-US"/>
        </w:rPr>
      </w:pPr>
    </w:p>
    <w:p w14:paraId="3217E4CE" w14:textId="04D6B5F1" w:rsidR="00747204" w:rsidRPr="00B50389" w:rsidRDefault="00747204" w:rsidP="00747204">
      <w:pPr>
        <w:rPr>
          <w:rFonts w:eastAsia="Calibri" w:cs="Times New Roman"/>
          <w:szCs w:val="24"/>
          <w:lang w:val="en-US" w:eastAsia="en-US"/>
        </w:rPr>
      </w:pPr>
    </w:p>
    <w:p w14:paraId="3C0E9207" w14:textId="3CF6892D" w:rsidR="00747204" w:rsidRPr="00B50389" w:rsidRDefault="00747204" w:rsidP="00747204">
      <w:pPr>
        <w:rPr>
          <w:rFonts w:eastAsia="Calibri" w:cs="Times New Roman"/>
          <w:szCs w:val="24"/>
          <w:lang w:val="en-US" w:eastAsia="en-US"/>
        </w:rPr>
      </w:pPr>
    </w:p>
    <w:p w14:paraId="58F9583D" w14:textId="0EBCE4CA" w:rsidR="00747204" w:rsidRPr="00B50389" w:rsidRDefault="00747204" w:rsidP="00747204">
      <w:pPr>
        <w:rPr>
          <w:rFonts w:eastAsia="Calibri" w:cs="Times New Roman"/>
          <w:szCs w:val="24"/>
          <w:lang w:val="en-US" w:eastAsia="en-US"/>
        </w:rPr>
      </w:pPr>
    </w:p>
    <w:p w14:paraId="7FA1E3DC" w14:textId="1691B02B" w:rsidR="00747204" w:rsidRPr="00B50389" w:rsidRDefault="00747204" w:rsidP="00747204">
      <w:pPr>
        <w:rPr>
          <w:rFonts w:eastAsia="Calibri" w:cs="Times New Roman"/>
          <w:szCs w:val="24"/>
          <w:lang w:val="en-US" w:eastAsia="en-US"/>
        </w:rPr>
      </w:pPr>
    </w:p>
    <w:p w14:paraId="6E20243B" w14:textId="10F311ED" w:rsidR="00747204" w:rsidRPr="00B50389" w:rsidRDefault="00747204" w:rsidP="00747204">
      <w:pPr>
        <w:rPr>
          <w:rFonts w:eastAsia="Calibri" w:cs="Times New Roman"/>
          <w:szCs w:val="24"/>
          <w:lang w:val="en-US" w:eastAsia="en-US"/>
        </w:rPr>
      </w:pPr>
    </w:p>
    <w:p w14:paraId="58037475" w14:textId="4148A9E9" w:rsidR="00747204" w:rsidRPr="00B50389" w:rsidRDefault="00747204" w:rsidP="00747204">
      <w:pPr>
        <w:rPr>
          <w:rFonts w:eastAsia="Calibri" w:cs="Times New Roman"/>
          <w:szCs w:val="24"/>
          <w:lang w:val="en-US" w:eastAsia="en-US"/>
        </w:rPr>
      </w:pPr>
    </w:p>
    <w:p w14:paraId="1BAB2A16" w14:textId="59B48329" w:rsidR="00747204" w:rsidRPr="00B50389" w:rsidRDefault="00747204" w:rsidP="00747204">
      <w:pPr>
        <w:rPr>
          <w:rFonts w:eastAsia="Calibri" w:cs="Times New Roman"/>
          <w:szCs w:val="24"/>
          <w:lang w:val="en-US" w:eastAsia="en-US"/>
        </w:rPr>
      </w:pPr>
    </w:p>
    <w:p w14:paraId="7D18A9A9" w14:textId="675E6127" w:rsidR="00747204" w:rsidRPr="00B50389" w:rsidRDefault="00747204" w:rsidP="00747204">
      <w:pPr>
        <w:rPr>
          <w:rFonts w:eastAsia="Calibri" w:cs="Times New Roman"/>
          <w:szCs w:val="24"/>
          <w:lang w:val="en-US" w:eastAsia="en-US"/>
        </w:rPr>
      </w:pPr>
    </w:p>
    <w:p w14:paraId="2AC20F14" w14:textId="0C705908" w:rsidR="00747204" w:rsidRPr="00B50389" w:rsidRDefault="00747204" w:rsidP="00747204">
      <w:pPr>
        <w:rPr>
          <w:rFonts w:eastAsia="Calibri" w:cs="Times New Roman"/>
          <w:szCs w:val="24"/>
          <w:lang w:val="en-US" w:eastAsia="en-US"/>
        </w:rPr>
      </w:pPr>
    </w:p>
    <w:p w14:paraId="4D143922" w14:textId="57B8FF4B" w:rsidR="00747204" w:rsidRPr="00B50389" w:rsidRDefault="00747204" w:rsidP="00747204">
      <w:pPr>
        <w:rPr>
          <w:rFonts w:eastAsia="Calibri" w:cs="Times New Roman"/>
          <w:szCs w:val="24"/>
          <w:lang w:val="en-US" w:eastAsia="en-US"/>
        </w:rPr>
      </w:pPr>
    </w:p>
    <w:p w14:paraId="6F26C0C0" w14:textId="5D639C59" w:rsidR="00747204" w:rsidRPr="00B50389" w:rsidRDefault="00747204" w:rsidP="00747204">
      <w:pPr>
        <w:rPr>
          <w:rFonts w:eastAsia="Calibri" w:cs="Times New Roman"/>
          <w:szCs w:val="24"/>
          <w:lang w:val="en-US" w:eastAsia="en-US"/>
        </w:rPr>
      </w:pPr>
    </w:p>
    <w:p w14:paraId="5171E04B" w14:textId="094335F2" w:rsidR="00747204" w:rsidRPr="00B50389" w:rsidRDefault="00747204" w:rsidP="00747204">
      <w:pPr>
        <w:rPr>
          <w:rFonts w:eastAsia="Calibri" w:cs="Times New Roman"/>
          <w:szCs w:val="24"/>
          <w:lang w:val="en-US" w:eastAsia="en-US"/>
        </w:rPr>
      </w:pPr>
    </w:p>
    <w:p w14:paraId="727935D7" w14:textId="65ECEE7B" w:rsidR="00747204" w:rsidRPr="00B50389" w:rsidRDefault="00747204" w:rsidP="00747204">
      <w:pPr>
        <w:rPr>
          <w:rFonts w:eastAsia="Calibri" w:cs="Times New Roman"/>
          <w:szCs w:val="24"/>
          <w:lang w:val="en-US" w:eastAsia="en-US"/>
        </w:rPr>
      </w:pPr>
    </w:p>
    <w:p w14:paraId="4D85E449" w14:textId="64B65075" w:rsidR="00747204" w:rsidRPr="00B50389" w:rsidRDefault="00747204" w:rsidP="00747204">
      <w:pPr>
        <w:rPr>
          <w:rFonts w:eastAsia="Calibri" w:cs="Times New Roman"/>
          <w:szCs w:val="24"/>
          <w:lang w:val="en-US" w:eastAsia="en-US"/>
        </w:rPr>
      </w:pPr>
    </w:p>
    <w:p w14:paraId="413975DD" w14:textId="566029A9" w:rsidR="00747204" w:rsidRPr="00B50389" w:rsidRDefault="00747204" w:rsidP="00747204">
      <w:pPr>
        <w:rPr>
          <w:rFonts w:eastAsia="Calibri" w:cs="Times New Roman"/>
          <w:szCs w:val="24"/>
          <w:lang w:val="en-US" w:eastAsia="en-US"/>
        </w:rPr>
      </w:pPr>
    </w:p>
    <w:p w14:paraId="422B2890" w14:textId="3BA312B9" w:rsidR="00747204" w:rsidRPr="00B50389" w:rsidRDefault="00747204" w:rsidP="00747204">
      <w:pPr>
        <w:rPr>
          <w:rFonts w:eastAsia="Calibri" w:cs="Times New Roman"/>
          <w:szCs w:val="24"/>
          <w:lang w:val="en-US" w:eastAsia="en-US"/>
        </w:rPr>
      </w:pPr>
    </w:p>
    <w:p w14:paraId="7A122044" w14:textId="38B1FBE2" w:rsidR="00747204" w:rsidRPr="00B50389" w:rsidRDefault="00747204" w:rsidP="00747204">
      <w:pPr>
        <w:rPr>
          <w:rFonts w:eastAsia="Calibri" w:cs="Times New Roman"/>
          <w:szCs w:val="24"/>
          <w:lang w:val="en-US" w:eastAsia="en-US"/>
        </w:rPr>
      </w:pPr>
    </w:p>
    <w:p w14:paraId="1F18D2A3" w14:textId="62D54C7A" w:rsidR="00747204" w:rsidRPr="00B50389" w:rsidRDefault="00747204" w:rsidP="00747204">
      <w:pPr>
        <w:rPr>
          <w:rFonts w:eastAsia="Calibri" w:cs="Times New Roman"/>
          <w:szCs w:val="24"/>
          <w:lang w:val="en-US" w:eastAsia="en-US"/>
        </w:rPr>
      </w:pPr>
    </w:p>
    <w:p w14:paraId="2BE3D05E" w14:textId="20AE9216" w:rsidR="00747204" w:rsidRPr="00B50389" w:rsidRDefault="00747204" w:rsidP="00747204">
      <w:pPr>
        <w:rPr>
          <w:rFonts w:eastAsia="Calibri" w:cs="Times New Roman"/>
          <w:szCs w:val="24"/>
          <w:lang w:val="en-US" w:eastAsia="en-US"/>
        </w:rPr>
      </w:pPr>
    </w:p>
    <w:p w14:paraId="64271514" w14:textId="5F85FA08" w:rsidR="00747204" w:rsidRPr="00B50389" w:rsidRDefault="00747204" w:rsidP="00747204">
      <w:pPr>
        <w:rPr>
          <w:rFonts w:eastAsia="Calibri" w:cs="Times New Roman"/>
          <w:szCs w:val="24"/>
          <w:lang w:val="en-US" w:eastAsia="en-US"/>
        </w:rPr>
      </w:pPr>
    </w:p>
    <w:p w14:paraId="31D5F7C6" w14:textId="5BCCD7C2" w:rsidR="00747204" w:rsidRPr="00B50389" w:rsidRDefault="00747204" w:rsidP="00747204">
      <w:pPr>
        <w:rPr>
          <w:rFonts w:eastAsia="Calibri" w:cs="Times New Roman"/>
          <w:szCs w:val="24"/>
          <w:lang w:val="en-US" w:eastAsia="en-US"/>
        </w:rPr>
      </w:pPr>
    </w:p>
    <w:p w14:paraId="5C7E15ED" w14:textId="2370D11D" w:rsidR="00747204" w:rsidRPr="00B50389" w:rsidRDefault="00747204" w:rsidP="00747204">
      <w:pPr>
        <w:rPr>
          <w:rFonts w:eastAsia="Calibri" w:cs="Times New Roman"/>
          <w:szCs w:val="24"/>
          <w:lang w:val="en-US" w:eastAsia="en-US"/>
        </w:rPr>
      </w:pPr>
    </w:p>
    <w:p w14:paraId="3A130A9F" w14:textId="070B2890" w:rsidR="00747204" w:rsidRPr="00B50389" w:rsidRDefault="00747204" w:rsidP="00747204">
      <w:pPr>
        <w:rPr>
          <w:rFonts w:eastAsia="Calibri" w:cs="Times New Roman"/>
          <w:szCs w:val="24"/>
          <w:lang w:val="en-US" w:eastAsia="en-US"/>
        </w:rPr>
      </w:pPr>
    </w:p>
    <w:p w14:paraId="521FCFCA" w14:textId="06A01A8D" w:rsidR="00E34537" w:rsidRPr="00B50389" w:rsidRDefault="00E34537" w:rsidP="00747204">
      <w:pPr>
        <w:rPr>
          <w:rFonts w:eastAsia="Calibri" w:cs="Times New Roman"/>
          <w:szCs w:val="24"/>
          <w:lang w:val="en-US" w:eastAsia="en-US"/>
        </w:rPr>
      </w:pPr>
    </w:p>
    <w:p w14:paraId="4727389D" w14:textId="26AB8EFA" w:rsidR="00E34537" w:rsidRPr="00B50389" w:rsidRDefault="00E34537" w:rsidP="00747204">
      <w:pPr>
        <w:rPr>
          <w:rFonts w:eastAsia="Calibri" w:cs="Times New Roman"/>
          <w:szCs w:val="24"/>
          <w:lang w:val="en-US" w:eastAsia="en-US"/>
        </w:rPr>
      </w:pPr>
    </w:p>
    <w:permEnd w:id="1922905197"/>
    <w:p w14:paraId="1E98E277" w14:textId="77777777" w:rsidR="00E34537" w:rsidRPr="00B50389" w:rsidRDefault="00E34537" w:rsidP="00747204">
      <w:pPr>
        <w:rPr>
          <w:rFonts w:eastAsia="Calibri" w:cs="Times New Roman"/>
          <w:szCs w:val="24"/>
          <w:lang w:val="en-US" w:eastAsia="en-US"/>
        </w:rPr>
      </w:pPr>
    </w:p>
    <w:sectPr w:rsidR="00E34537" w:rsidRPr="00B50389" w:rsidSect="008F39D4">
      <w:headerReference w:type="even" r:id="rId12"/>
      <w:headerReference w:type="default" r:id="rId13"/>
      <w:pgSz w:w="11906" w:h="16838"/>
      <w:pgMar w:top="1417"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890BB9" w16cid:durableId="0FC9C8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52277" w14:textId="77777777" w:rsidR="000E1CF3" w:rsidRDefault="000E1CF3" w:rsidP="007453D1">
      <w:r>
        <w:separator/>
      </w:r>
    </w:p>
  </w:endnote>
  <w:endnote w:type="continuationSeparator" w:id="0">
    <w:p w14:paraId="08F2C0E2" w14:textId="77777777" w:rsidR="000E1CF3" w:rsidRDefault="000E1CF3" w:rsidP="00745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68FD5" w14:textId="77777777" w:rsidR="000E1CF3" w:rsidRDefault="000E1CF3" w:rsidP="007453D1">
      <w:r>
        <w:separator/>
      </w:r>
    </w:p>
  </w:footnote>
  <w:footnote w:type="continuationSeparator" w:id="0">
    <w:p w14:paraId="5F006F70" w14:textId="77777777" w:rsidR="000E1CF3" w:rsidRDefault="000E1CF3" w:rsidP="007453D1">
      <w:r>
        <w:continuationSeparator/>
      </w:r>
    </w:p>
  </w:footnote>
  <w:footnote w:id="1">
    <w:p w14:paraId="3450F1A8" w14:textId="77777777" w:rsidR="008F39D4" w:rsidRPr="00B50389" w:rsidRDefault="008F39D4" w:rsidP="008F39D4">
      <w:pPr>
        <w:pStyle w:val="Textonotapie"/>
        <w:rPr>
          <w:lang w:val="en-US"/>
        </w:rPr>
      </w:pPr>
      <w:r>
        <w:rPr>
          <w:rStyle w:val="Refdenotaalpie"/>
        </w:rPr>
        <w:footnoteRef/>
      </w:r>
      <w:r w:rsidRPr="00B50389">
        <w:rPr>
          <w:lang w:val="en-US"/>
        </w:rPr>
        <w:t xml:space="preserve"> NOTES. These will be the essential notes and will appear at the bottom of the page in numbered form.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0012455"/>
      <w:docPartObj>
        <w:docPartGallery w:val="Page Numbers (Top of Page)"/>
        <w:docPartUnique/>
      </w:docPartObj>
    </w:sdtPr>
    <w:sdtEndPr>
      <w:rPr>
        <w:color w:val="7F7F7F" w:themeColor="background1" w:themeShade="7F"/>
        <w:spacing w:val="60"/>
      </w:rPr>
    </w:sdtEndPr>
    <w:sdtContent>
      <w:p w14:paraId="05841991" w14:textId="0AFAB4F3" w:rsidR="00C87BDD" w:rsidRPr="00747204" w:rsidRDefault="00C87BDD" w:rsidP="00C87BDD">
        <w:pPr>
          <w:pStyle w:val="Encabezado"/>
          <w:pBdr>
            <w:bottom w:val="single" w:sz="4" w:space="1" w:color="D9D9D9" w:themeColor="background1" w:themeShade="D9"/>
          </w:pBdr>
          <w:ind w:firstLine="0"/>
          <w:rPr>
            <w:i/>
            <w:color w:val="003300"/>
            <w:sz w:val="22"/>
          </w:rPr>
        </w:pPr>
        <w:r>
          <w:fldChar w:fldCharType="begin"/>
        </w:r>
        <w:r>
          <w:instrText>PAGE   \* MERGEFORMAT</w:instrText>
        </w:r>
        <w:r>
          <w:fldChar w:fldCharType="separate"/>
        </w:r>
        <w:r w:rsidR="00B50389" w:rsidRPr="00B50389">
          <w:rPr>
            <w:b/>
            <w:bCs/>
            <w:noProof/>
          </w:rPr>
          <w:t>12</w:t>
        </w:r>
        <w:r>
          <w:rPr>
            <w:b/>
            <w:bCs/>
          </w:rPr>
          <w:fldChar w:fldCharType="end"/>
        </w:r>
        <w:r>
          <w:rPr>
            <w:b/>
            <w:bCs/>
          </w:rPr>
          <w:t xml:space="preserve"> </w:t>
        </w:r>
        <w:r w:rsidRPr="00C87BDD">
          <w:rPr>
            <w:b/>
            <w:bCs/>
            <w:sz w:val="22"/>
          </w:rPr>
          <w:t xml:space="preserve">| </w:t>
        </w:r>
        <w:r w:rsidRPr="00747204">
          <w:rPr>
            <w:b/>
            <w:i/>
            <w:color w:val="003300"/>
            <w:sz w:val="22"/>
          </w:rPr>
          <w:t xml:space="preserve">RLGC Vol. 3 No. 2 </w:t>
        </w:r>
        <w:r w:rsidR="00747204" w:rsidRPr="00747204">
          <w:rPr>
            <w:b/>
            <w:i/>
            <w:color w:val="003300"/>
            <w:sz w:val="22"/>
          </w:rPr>
          <w:t>(2025), pp. xx–xx</w:t>
        </w:r>
      </w:p>
      <w:p w14:paraId="376EC1FE" w14:textId="665150FC" w:rsidR="00C87BDD" w:rsidRDefault="00747204" w:rsidP="00747204">
        <w:pPr>
          <w:pStyle w:val="Encabezado"/>
          <w:pBdr>
            <w:bottom w:val="single" w:sz="4" w:space="1" w:color="D9D9D9" w:themeColor="background1" w:themeShade="D9"/>
          </w:pBdr>
          <w:ind w:firstLine="284"/>
          <w:rPr>
            <w:b/>
            <w:bCs/>
          </w:rPr>
        </w:pPr>
        <w:proofErr w:type="spellStart"/>
        <w:r>
          <w:rPr>
            <w:i/>
            <w:color w:val="7F7F7F" w:themeColor="background1" w:themeShade="7F"/>
            <w:sz w:val="22"/>
          </w:rPr>
          <w:t>doi</w:t>
        </w:r>
        <w:proofErr w:type="spellEnd"/>
        <w:r w:rsidR="00C87BDD" w:rsidRPr="00C87BDD">
          <w:rPr>
            <w:i/>
            <w:color w:val="7F7F7F" w:themeColor="background1" w:themeShade="7F"/>
            <w:sz w:val="22"/>
          </w:rPr>
          <w:t xml:space="preserve">: </w:t>
        </w:r>
        <w:proofErr w:type="spellStart"/>
        <w:r w:rsidR="00C87BDD" w:rsidRPr="00C87BDD">
          <w:rPr>
            <w:i/>
            <w:color w:val="7F7F7F" w:themeColor="background1" w:themeShade="7F"/>
            <w:sz w:val="22"/>
          </w:rPr>
          <w:t>xxxxxxxxxxxxx</w:t>
        </w:r>
        <w:proofErr w:type="spellEnd"/>
        <w:r w:rsidR="00C87BDD" w:rsidRPr="00C87BDD">
          <w:rPr>
            <w:i/>
            <w:color w:val="7F7F7F" w:themeColor="background1" w:themeShade="7F"/>
            <w:sz w:val="22"/>
          </w:rPr>
          <w:t xml:space="preserve"> ORCID:</w:t>
        </w:r>
        <w:r>
          <w:rPr>
            <w:i/>
            <w:color w:val="7F7F7F" w:themeColor="background1" w:themeShade="7F"/>
            <w:sz w:val="22"/>
          </w:rPr>
          <w:t>000-000x-xxxx-xxxx</w:t>
        </w:r>
      </w:p>
    </w:sdtContent>
  </w:sdt>
  <w:p w14:paraId="08286458" w14:textId="77777777" w:rsidR="00B77506" w:rsidRDefault="00B7750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3300"/>
        <w:spacing w:val="60"/>
      </w:rPr>
      <w:id w:val="1472633426"/>
      <w:docPartObj>
        <w:docPartGallery w:val="Page Numbers (Top of Page)"/>
        <w:docPartUnique/>
      </w:docPartObj>
    </w:sdtPr>
    <w:sdtEndPr>
      <w:rPr>
        <w:b/>
        <w:bCs/>
        <w:spacing w:val="0"/>
      </w:rPr>
    </w:sdtEndPr>
    <w:sdtContent>
      <w:p w14:paraId="3F2677FA" w14:textId="5DA22E32" w:rsidR="00C87BDD" w:rsidRPr="00747204" w:rsidRDefault="00C87BDD">
        <w:pPr>
          <w:pStyle w:val="Encabezado"/>
          <w:pBdr>
            <w:bottom w:val="single" w:sz="4" w:space="1" w:color="D9D9D9" w:themeColor="background1" w:themeShade="D9"/>
          </w:pBdr>
          <w:jc w:val="right"/>
          <w:rPr>
            <w:b/>
            <w:bCs/>
            <w:color w:val="003300"/>
          </w:rPr>
        </w:pPr>
        <w:proofErr w:type="spellStart"/>
        <w:r w:rsidRPr="00747204">
          <w:rPr>
            <w:b/>
            <w:i/>
            <w:color w:val="003300"/>
            <w:sz w:val="22"/>
          </w:rPr>
          <w:t>Article</w:t>
        </w:r>
        <w:proofErr w:type="spellEnd"/>
        <w:r w:rsidRPr="00747204">
          <w:rPr>
            <w:b/>
            <w:i/>
            <w:color w:val="003300"/>
            <w:sz w:val="22"/>
          </w:rPr>
          <w:t xml:space="preserve"> </w:t>
        </w:r>
        <w:proofErr w:type="spellStart"/>
        <w:r w:rsidRPr="00747204">
          <w:rPr>
            <w:b/>
            <w:i/>
            <w:color w:val="003300"/>
            <w:sz w:val="22"/>
          </w:rPr>
          <w:t>title</w:t>
        </w:r>
        <w:proofErr w:type="spellEnd"/>
        <w:r w:rsidRPr="00747204">
          <w:rPr>
            <w:b/>
            <w:i/>
            <w:color w:val="003300"/>
            <w:sz w:val="22"/>
          </w:rPr>
          <w:t xml:space="preserve"> </w:t>
        </w:r>
        <w:r w:rsidRPr="00747204">
          <w:rPr>
            <w:color w:val="003300"/>
          </w:rPr>
          <w:t xml:space="preserve">| </w:t>
        </w:r>
        <w:r w:rsidRPr="00747204">
          <w:rPr>
            <w:color w:val="003300"/>
          </w:rPr>
          <w:fldChar w:fldCharType="begin"/>
        </w:r>
        <w:r w:rsidRPr="00747204">
          <w:rPr>
            <w:color w:val="003300"/>
          </w:rPr>
          <w:instrText>PAGE   \* MERGEFORMAT</w:instrText>
        </w:r>
        <w:r w:rsidRPr="00747204">
          <w:rPr>
            <w:color w:val="003300"/>
          </w:rPr>
          <w:fldChar w:fldCharType="separate"/>
        </w:r>
        <w:r w:rsidR="00B50389" w:rsidRPr="00B50389">
          <w:rPr>
            <w:b/>
            <w:bCs/>
            <w:noProof/>
            <w:color w:val="003300"/>
          </w:rPr>
          <w:t>11</w:t>
        </w:r>
        <w:r w:rsidRPr="00747204">
          <w:rPr>
            <w:b/>
            <w:bCs/>
            <w:color w:val="003300"/>
          </w:rPr>
          <w:fldChar w:fldCharType="end"/>
        </w:r>
      </w:p>
    </w:sdtContent>
  </w:sdt>
  <w:p w14:paraId="6E07F857" w14:textId="77777777" w:rsidR="00B77506" w:rsidRPr="001F4BC1" w:rsidRDefault="00B77506" w:rsidP="001F4BC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1952"/>
    <w:multiLevelType w:val="hybridMultilevel"/>
    <w:tmpl w:val="11FC538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2540CD1"/>
    <w:multiLevelType w:val="hybridMultilevel"/>
    <w:tmpl w:val="BEDEEE78"/>
    <w:lvl w:ilvl="0" w:tplc="0B7A98E6">
      <w:start w:val="1"/>
      <w:numFmt w:val="decimal"/>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B623CF"/>
    <w:multiLevelType w:val="hybridMultilevel"/>
    <w:tmpl w:val="E47E4B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C71D4B"/>
    <w:multiLevelType w:val="hybridMultilevel"/>
    <w:tmpl w:val="712C0A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12D6613"/>
    <w:multiLevelType w:val="hybridMultilevel"/>
    <w:tmpl w:val="25A24232"/>
    <w:lvl w:ilvl="0" w:tplc="0B7A98E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26CE758A"/>
    <w:multiLevelType w:val="multilevel"/>
    <w:tmpl w:val="96CED93C"/>
    <w:lvl w:ilvl="0">
      <w:start w:val="1"/>
      <w:numFmt w:val="decimal"/>
      <w:lvlText w:val="%1."/>
      <w:lvlJc w:val="left"/>
      <w:pPr>
        <w:ind w:left="360" w:hanging="360"/>
      </w:pPr>
      <w:rPr>
        <w:rFonts w:hint="default"/>
        <w:b/>
        <w:bCs/>
        <w:sz w:val="28"/>
        <w:szCs w:val="28"/>
      </w:rPr>
    </w:lvl>
    <w:lvl w:ilvl="1">
      <w:start w:val="1"/>
      <w:numFmt w:val="decimal"/>
      <w:lvlText w:val="%1.%2."/>
      <w:lvlJc w:val="left"/>
      <w:pPr>
        <w:ind w:left="792" w:hanging="432"/>
      </w:pPr>
      <w:rPr>
        <w:rFonts w:hint="default"/>
        <w:b/>
        <w:bCs/>
        <w:sz w:val="24"/>
        <w:szCs w:val="24"/>
      </w:rPr>
    </w:lvl>
    <w:lvl w:ilvl="2">
      <w:start w:val="1"/>
      <w:numFmt w:val="lowerLetter"/>
      <w:lvlText w:val="%1.%2.%3."/>
      <w:lvlJc w:val="left"/>
      <w:pPr>
        <w:ind w:left="1224" w:hanging="504"/>
      </w:pPr>
      <w:rPr>
        <w:rFonts w:hint="default"/>
        <w:b/>
        <w:bCs/>
        <w:i/>
        <w:iCs/>
      </w:rPr>
    </w:lvl>
    <w:lvl w:ilvl="3">
      <w:start w:val="1"/>
      <w:numFmt w:val="lowerRoman"/>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8440343"/>
    <w:multiLevelType w:val="hybridMultilevel"/>
    <w:tmpl w:val="C39A9416"/>
    <w:lvl w:ilvl="0" w:tplc="0C0A000B">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7" w15:restartNumberingAfterBreak="0">
    <w:nsid w:val="2BFA54F1"/>
    <w:multiLevelType w:val="hybridMultilevel"/>
    <w:tmpl w:val="B2B0818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EEF339A"/>
    <w:multiLevelType w:val="multilevel"/>
    <w:tmpl w:val="96CED93C"/>
    <w:lvl w:ilvl="0">
      <w:start w:val="1"/>
      <w:numFmt w:val="decimal"/>
      <w:lvlText w:val="%1."/>
      <w:lvlJc w:val="left"/>
      <w:pPr>
        <w:ind w:left="360" w:hanging="360"/>
      </w:pPr>
      <w:rPr>
        <w:rFonts w:hint="default"/>
        <w:b/>
        <w:bCs/>
        <w:sz w:val="28"/>
        <w:szCs w:val="28"/>
      </w:rPr>
    </w:lvl>
    <w:lvl w:ilvl="1">
      <w:start w:val="1"/>
      <w:numFmt w:val="decimal"/>
      <w:lvlText w:val="%1.%2."/>
      <w:lvlJc w:val="left"/>
      <w:pPr>
        <w:ind w:left="792" w:hanging="432"/>
      </w:pPr>
      <w:rPr>
        <w:rFonts w:hint="default"/>
        <w:b/>
        <w:bCs/>
        <w:sz w:val="24"/>
        <w:szCs w:val="24"/>
      </w:rPr>
    </w:lvl>
    <w:lvl w:ilvl="2">
      <w:start w:val="1"/>
      <w:numFmt w:val="lowerLetter"/>
      <w:lvlText w:val="%1.%2.%3."/>
      <w:lvlJc w:val="left"/>
      <w:pPr>
        <w:ind w:left="1224" w:hanging="504"/>
      </w:pPr>
      <w:rPr>
        <w:rFonts w:hint="default"/>
        <w:b/>
        <w:bCs/>
        <w:i/>
        <w:iCs/>
      </w:rPr>
    </w:lvl>
    <w:lvl w:ilvl="3">
      <w:start w:val="1"/>
      <w:numFmt w:val="lowerRoman"/>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2A6EEA"/>
    <w:multiLevelType w:val="hybridMultilevel"/>
    <w:tmpl w:val="C040F8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2094163"/>
    <w:multiLevelType w:val="hybridMultilevel"/>
    <w:tmpl w:val="683A06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40F5772"/>
    <w:multiLevelType w:val="multilevel"/>
    <w:tmpl w:val="67522E64"/>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rPr>
        <w:rFonts w:hint="default"/>
        <w:b/>
        <w:bCs/>
        <w:sz w:val="24"/>
        <w:szCs w:val="24"/>
      </w:rPr>
    </w:lvl>
    <w:lvl w:ilvl="2">
      <w:start w:val="1"/>
      <w:numFmt w:val="lowerLetter"/>
      <w:lvlText w:val="%1.%2.%3."/>
      <w:lvlJc w:val="left"/>
      <w:pPr>
        <w:ind w:left="1224" w:hanging="504"/>
      </w:pPr>
      <w:rPr>
        <w:rFonts w:hint="default"/>
        <w:b/>
        <w:bCs/>
        <w:sz w:val="24"/>
        <w:szCs w:val="24"/>
      </w:rPr>
    </w:lvl>
    <w:lvl w:ilvl="3">
      <w:start w:val="1"/>
      <w:numFmt w:val="decimal"/>
      <w:lvlText w:val="%1.%2.%3.%4."/>
      <w:lvlJc w:val="left"/>
      <w:pPr>
        <w:ind w:left="1728" w:hanging="648"/>
      </w:pPr>
      <w:rPr>
        <w:rFonts w:hint="default"/>
        <w:b/>
        <w:bCs/>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42E7E90"/>
    <w:multiLevelType w:val="hybridMultilevel"/>
    <w:tmpl w:val="D132F08E"/>
    <w:lvl w:ilvl="0" w:tplc="488232B6">
      <w:start w:val="1"/>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EE34AE1"/>
    <w:multiLevelType w:val="hybridMultilevel"/>
    <w:tmpl w:val="CDFCB29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4" w15:restartNumberingAfterBreak="0">
    <w:nsid w:val="3F317606"/>
    <w:multiLevelType w:val="hybridMultilevel"/>
    <w:tmpl w:val="14BE0FDA"/>
    <w:lvl w:ilvl="0" w:tplc="0C0A0005">
      <w:start w:val="1"/>
      <w:numFmt w:val="bullet"/>
      <w:lvlText w:val=""/>
      <w:lvlJc w:val="left"/>
      <w:pPr>
        <w:ind w:left="5032" w:hanging="360"/>
      </w:pPr>
      <w:rPr>
        <w:rFonts w:ascii="Wingdings" w:hAnsi="Wingdings" w:hint="default"/>
      </w:rPr>
    </w:lvl>
    <w:lvl w:ilvl="1" w:tplc="0C0A0003" w:tentative="1">
      <w:start w:val="1"/>
      <w:numFmt w:val="bullet"/>
      <w:lvlText w:val="o"/>
      <w:lvlJc w:val="left"/>
      <w:pPr>
        <w:ind w:left="5752" w:hanging="360"/>
      </w:pPr>
      <w:rPr>
        <w:rFonts w:ascii="Courier New" w:hAnsi="Courier New" w:cs="Courier New" w:hint="default"/>
      </w:rPr>
    </w:lvl>
    <w:lvl w:ilvl="2" w:tplc="0C0A0005" w:tentative="1">
      <w:start w:val="1"/>
      <w:numFmt w:val="bullet"/>
      <w:lvlText w:val=""/>
      <w:lvlJc w:val="left"/>
      <w:pPr>
        <w:ind w:left="6472" w:hanging="360"/>
      </w:pPr>
      <w:rPr>
        <w:rFonts w:ascii="Wingdings" w:hAnsi="Wingdings" w:hint="default"/>
      </w:rPr>
    </w:lvl>
    <w:lvl w:ilvl="3" w:tplc="0C0A0001" w:tentative="1">
      <w:start w:val="1"/>
      <w:numFmt w:val="bullet"/>
      <w:lvlText w:val=""/>
      <w:lvlJc w:val="left"/>
      <w:pPr>
        <w:ind w:left="7192" w:hanging="360"/>
      </w:pPr>
      <w:rPr>
        <w:rFonts w:ascii="Symbol" w:hAnsi="Symbol" w:hint="default"/>
      </w:rPr>
    </w:lvl>
    <w:lvl w:ilvl="4" w:tplc="0C0A0003" w:tentative="1">
      <w:start w:val="1"/>
      <w:numFmt w:val="bullet"/>
      <w:lvlText w:val="o"/>
      <w:lvlJc w:val="left"/>
      <w:pPr>
        <w:ind w:left="7912" w:hanging="360"/>
      </w:pPr>
      <w:rPr>
        <w:rFonts w:ascii="Courier New" w:hAnsi="Courier New" w:cs="Courier New" w:hint="default"/>
      </w:rPr>
    </w:lvl>
    <w:lvl w:ilvl="5" w:tplc="0C0A0005" w:tentative="1">
      <w:start w:val="1"/>
      <w:numFmt w:val="bullet"/>
      <w:lvlText w:val=""/>
      <w:lvlJc w:val="left"/>
      <w:pPr>
        <w:ind w:left="8632" w:hanging="360"/>
      </w:pPr>
      <w:rPr>
        <w:rFonts w:ascii="Wingdings" w:hAnsi="Wingdings" w:hint="default"/>
      </w:rPr>
    </w:lvl>
    <w:lvl w:ilvl="6" w:tplc="0C0A0001" w:tentative="1">
      <w:start w:val="1"/>
      <w:numFmt w:val="bullet"/>
      <w:lvlText w:val=""/>
      <w:lvlJc w:val="left"/>
      <w:pPr>
        <w:ind w:left="9352" w:hanging="360"/>
      </w:pPr>
      <w:rPr>
        <w:rFonts w:ascii="Symbol" w:hAnsi="Symbol" w:hint="default"/>
      </w:rPr>
    </w:lvl>
    <w:lvl w:ilvl="7" w:tplc="0C0A0003" w:tentative="1">
      <w:start w:val="1"/>
      <w:numFmt w:val="bullet"/>
      <w:lvlText w:val="o"/>
      <w:lvlJc w:val="left"/>
      <w:pPr>
        <w:ind w:left="10072" w:hanging="360"/>
      </w:pPr>
      <w:rPr>
        <w:rFonts w:ascii="Courier New" w:hAnsi="Courier New" w:cs="Courier New" w:hint="default"/>
      </w:rPr>
    </w:lvl>
    <w:lvl w:ilvl="8" w:tplc="0C0A0005" w:tentative="1">
      <w:start w:val="1"/>
      <w:numFmt w:val="bullet"/>
      <w:lvlText w:val=""/>
      <w:lvlJc w:val="left"/>
      <w:pPr>
        <w:ind w:left="10792" w:hanging="360"/>
      </w:pPr>
      <w:rPr>
        <w:rFonts w:ascii="Wingdings" w:hAnsi="Wingdings" w:hint="default"/>
      </w:rPr>
    </w:lvl>
  </w:abstractNum>
  <w:abstractNum w:abstractNumId="15" w15:restartNumberingAfterBreak="0">
    <w:nsid w:val="3F8D546A"/>
    <w:multiLevelType w:val="hybridMultilevel"/>
    <w:tmpl w:val="68F268E6"/>
    <w:lvl w:ilvl="0" w:tplc="0B7A98E6">
      <w:start w:val="1"/>
      <w:numFmt w:val="decimal"/>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1DF3AE5"/>
    <w:multiLevelType w:val="hybridMultilevel"/>
    <w:tmpl w:val="495E248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7" w15:restartNumberingAfterBreak="0">
    <w:nsid w:val="42FE51EA"/>
    <w:multiLevelType w:val="multilevel"/>
    <w:tmpl w:val="77883BF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8" w15:restartNumberingAfterBreak="0">
    <w:nsid w:val="49B14AA7"/>
    <w:multiLevelType w:val="hybridMultilevel"/>
    <w:tmpl w:val="6BB2EC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B827459"/>
    <w:multiLevelType w:val="multilevel"/>
    <w:tmpl w:val="96CED93C"/>
    <w:lvl w:ilvl="0">
      <w:start w:val="1"/>
      <w:numFmt w:val="decimal"/>
      <w:lvlText w:val="%1."/>
      <w:lvlJc w:val="left"/>
      <w:pPr>
        <w:ind w:left="360" w:hanging="360"/>
      </w:pPr>
      <w:rPr>
        <w:rFonts w:hint="default"/>
        <w:b/>
        <w:bCs/>
        <w:sz w:val="28"/>
        <w:szCs w:val="28"/>
      </w:rPr>
    </w:lvl>
    <w:lvl w:ilvl="1">
      <w:start w:val="1"/>
      <w:numFmt w:val="decimal"/>
      <w:lvlText w:val="%1.%2."/>
      <w:lvlJc w:val="left"/>
      <w:pPr>
        <w:ind w:left="792" w:hanging="432"/>
      </w:pPr>
      <w:rPr>
        <w:rFonts w:hint="default"/>
        <w:b/>
        <w:bCs/>
        <w:sz w:val="24"/>
        <w:szCs w:val="24"/>
      </w:rPr>
    </w:lvl>
    <w:lvl w:ilvl="2">
      <w:start w:val="1"/>
      <w:numFmt w:val="lowerLetter"/>
      <w:lvlText w:val="%1.%2.%3."/>
      <w:lvlJc w:val="left"/>
      <w:pPr>
        <w:ind w:left="1224" w:hanging="504"/>
      </w:pPr>
      <w:rPr>
        <w:rFonts w:hint="default"/>
        <w:b/>
        <w:bCs/>
        <w:i/>
        <w:iCs/>
      </w:rPr>
    </w:lvl>
    <w:lvl w:ilvl="3">
      <w:start w:val="1"/>
      <w:numFmt w:val="lowerRoman"/>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CE00575"/>
    <w:multiLevelType w:val="hybridMultilevel"/>
    <w:tmpl w:val="9AE84BDE"/>
    <w:lvl w:ilvl="0" w:tplc="0C0A0001">
      <w:start w:val="1"/>
      <w:numFmt w:val="bullet"/>
      <w:lvlText w:val=""/>
      <w:lvlJc w:val="left"/>
      <w:pPr>
        <w:ind w:left="720" w:hanging="360"/>
      </w:pPr>
      <w:rPr>
        <w:rFonts w:ascii="Symbol" w:hAnsi="Symbol" w:hint="default"/>
        <w:sz w:val="24"/>
        <w:szCs w:val="24"/>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F7F7B36"/>
    <w:multiLevelType w:val="hybridMultilevel"/>
    <w:tmpl w:val="43D8110A"/>
    <w:lvl w:ilvl="0" w:tplc="0C0A000B">
      <w:start w:val="1"/>
      <w:numFmt w:val="bullet"/>
      <w:lvlText w:val=""/>
      <w:lvlJc w:val="left"/>
      <w:pPr>
        <w:ind w:left="927" w:hanging="360"/>
      </w:pPr>
      <w:rPr>
        <w:rFonts w:ascii="Wingdings" w:hAnsi="Wingdings"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2" w15:restartNumberingAfterBreak="0">
    <w:nsid w:val="506629B3"/>
    <w:multiLevelType w:val="hybridMultilevel"/>
    <w:tmpl w:val="F7924ED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55A03149"/>
    <w:multiLevelType w:val="hybridMultilevel"/>
    <w:tmpl w:val="E942090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4" w15:restartNumberingAfterBreak="0">
    <w:nsid w:val="57F92A5D"/>
    <w:multiLevelType w:val="hybridMultilevel"/>
    <w:tmpl w:val="A284120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58557AD5"/>
    <w:multiLevelType w:val="hybridMultilevel"/>
    <w:tmpl w:val="111CA5D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5BD671F5"/>
    <w:multiLevelType w:val="hybridMultilevel"/>
    <w:tmpl w:val="25C0A86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7" w15:restartNumberingAfterBreak="0">
    <w:nsid w:val="5F3822E5"/>
    <w:multiLevelType w:val="hybridMultilevel"/>
    <w:tmpl w:val="B586517C"/>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8" w15:restartNumberingAfterBreak="0">
    <w:nsid w:val="616366B8"/>
    <w:multiLevelType w:val="hybridMultilevel"/>
    <w:tmpl w:val="55262AF4"/>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9" w15:restartNumberingAfterBreak="0">
    <w:nsid w:val="68280A78"/>
    <w:multiLevelType w:val="hybridMultilevel"/>
    <w:tmpl w:val="8304CDD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0" w15:restartNumberingAfterBreak="0">
    <w:nsid w:val="69231E91"/>
    <w:multiLevelType w:val="hybridMultilevel"/>
    <w:tmpl w:val="A412DE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6976150E"/>
    <w:multiLevelType w:val="hybridMultilevel"/>
    <w:tmpl w:val="BA8E77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C9270B2"/>
    <w:multiLevelType w:val="hybridMultilevel"/>
    <w:tmpl w:val="402E962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6DC0244A"/>
    <w:multiLevelType w:val="hybridMultilevel"/>
    <w:tmpl w:val="C2A81F7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6DC14379"/>
    <w:multiLevelType w:val="hybridMultilevel"/>
    <w:tmpl w:val="4C76DA1A"/>
    <w:lvl w:ilvl="0" w:tplc="240A000F">
      <w:start w:val="1"/>
      <w:numFmt w:val="decimal"/>
      <w:lvlText w:val="%1."/>
      <w:lvlJc w:val="left"/>
      <w:pPr>
        <w:ind w:left="172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5" w15:restartNumberingAfterBreak="0">
    <w:nsid w:val="70507D23"/>
    <w:multiLevelType w:val="hybridMultilevel"/>
    <w:tmpl w:val="D6A6348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15:restartNumberingAfterBreak="0">
    <w:nsid w:val="720165A3"/>
    <w:multiLevelType w:val="hybridMultilevel"/>
    <w:tmpl w:val="6A58535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7" w15:restartNumberingAfterBreak="0">
    <w:nsid w:val="73974BD3"/>
    <w:multiLevelType w:val="hybridMultilevel"/>
    <w:tmpl w:val="24F088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A283234"/>
    <w:multiLevelType w:val="hybridMultilevel"/>
    <w:tmpl w:val="4544C4BC"/>
    <w:lvl w:ilvl="0" w:tplc="0B7A98E6">
      <w:start w:val="1"/>
      <w:numFmt w:val="decimal"/>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C983386"/>
    <w:multiLevelType w:val="multilevel"/>
    <w:tmpl w:val="96CED93C"/>
    <w:lvl w:ilvl="0">
      <w:start w:val="1"/>
      <w:numFmt w:val="decimal"/>
      <w:lvlText w:val="%1."/>
      <w:lvlJc w:val="left"/>
      <w:pPr>
        <w:ind w:left="360" w:hanging="360"/>
      </w:pPr>
      <w:rPr>
        <w:rFonts w:hint="default"/>
        <w:b/>
        <w:bCs/>
        <w:sz w:val="28"/>
        <w:szCs w:val="28"/>
      </w:rPr>
    </w:lvl>
    <w:lvl w:ilvl="1">
      <w:start w:val="1"/>
      <w:numFmt w:val="decimal"/>
      <w:lvlText w:val="%1.%2."/>
      <w:lvlJc w:val="left"/>
      <w:pPr>
        <w:ind w:left="792" w:hanging="432"/>
      </w:pPr>
      <w:rPr>
        <w:rFonts w:hint="default"/>
        <w:b/>
        <w:bCs/>
        <w:sz w:val="24"/>
        <w:szCs w:val="24"/>
      </w:rPr>
    </w:lvl>
    <w:lvl w:ilvl="2">
      <w:start w:val="1"/>
      <w:numFmt w:val="lowerLetter"/>
      <w:lvlText w:val="%1.%2.%3."/>
      <w:lvlJc w:val="left"/>
      <w:pPr>
        <w:ind w:left="1224" w:hanging="504"/>
      </w:pPr>
      <w:rPr>
        <w:rFonts w:hint="default"/>
        <w:b/>
        <w:bCs/>
        <w:i/>
        <w:iCs/>
      </w:rPr>
    </w:lvl>
    <w:lvl w:ilvl="3">
      <w:start w:val="1"/>
      <w:numFmt w:val="lowerRoman"/>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5"/>
  </w:num>
  <w:num w:numId="3">
    <w:abstractNumId w:val="39"/>
  </w:num>
  <w:num w:numId="4">
    <w:abstractNumId w:val="8"/>
  </w:num>
  <w:num w:numId="5">
    <w:abstractNumId w:val="19"/>
  </w:num>
  <w:num w:numId="6">
    <w:abstractNumId w:val="26"/>
  </w:num>
  <w:num w:numId="7">
    <w:abstractNumId w:val="28"/>
  </w:num>
  <w:num w:numId="8">
    <w:abstractNumId w:val="0"/>
  </w:num>
  <w:num w:numId="9">
    <w:abstractNumId w:val="33"/>
  </w:num>
  <w:num w:numId="10">
    <w:abstractNumId w:val="30"/>
  </w:num>
  <w:num w:numId="11">
    <w:abstractNumId w:val="35"/>
  </w:num>
  <w:num w:numId="12">
    <w:abstractNumId w:val="27"/>
  </w:num>
  <w:num w:numId="13">
    <w:abstractNumId w:val="4"/>
  </w:num>
  <w:num w:numId="14">
    <w:abstractNumId w:val="1"/>
  </w:num>
  <w:num w:numId="15">
    <w:abstractNumId w:val="38"/>
  </w:num>
  <w:num w:numId="16">
    <w:abstractNumId w:val="15"/>
  </w:num>
  <w:num w:numId="17">
    <w:abstractNumId w:val="3"/>
  </w:num>
  <w:num w:numId="18">
    <w:abstractNumId w:val="21"/>
  </w:num>
  <w:num w:numId="19">
    <w:abstractNumId w:val="6"/>
  </w:num>
  <w:num w:numId="20">
    <w:abstractNumId w:val="22"/>
  </w:num>
  <w:num w:numId="21">
    <w:abstractNumId w:val="14"/>
  </w:num>
  <w:num w:numId="22">
    <w:abstractNumId w:val="25"/>
  </w:num>
  <w:num w:numId="23">
    <w:abstractNumId w:val="20"/>
  </w:num>
  <w:num w:numId="24">
    <w:abstractNumId w:val="24"/>
  </w:num>
  <w:num w:numId="25">
    <w:abstractNumId w:val="7"/>
  </w:num>
  <w:num w:numId="26">
    <w:abstractNumId w:val="31"/>
  </w:num>
  <w:num w:numId="27">
    <w:abstractNumId w:val="37"/>
  </w:num>
  <w:num w:numId="28">
    <w:abstractNumId w:val="2"/>
  </w:num>
  <w:num w:numId="29">
    <w:abstractNumId w:val="10"/>
  </w:num>
  <w:num w:numId="30">
    <w:abstractNumId w:val="9"/>
  </w:num>
  <w:num w:numId="31">
    <w:abstractNumId w:val="32"/>
  </w:num>
  <w:num w:numId="32">
    <w:abstractNumId w:val="29"/>
  </w:num>
  <w:num w:numId="33">
    <w:abstractNumId w:val="17"/>
  </w:num>
  <w:num w:numId="34">
    <w:abstractNumId w:val="13"/>
  </w:num>
  <w:num w:numId="35">
    <w:abstractNumId w:val="16"/>
  </w:num>
  <w:num w:numId="36">
    <w:abstractNumId w:val="34"/>
  </w:num>
  <w:num w:numId="37">
    <w:abstractNumId w:val="18"/>
  </w:num>
  <w:num w:numId="38">
    <w:abstractNumId w:val="23"/>
  </w:num>
  <w:num w:numId="39">
    <w:abstractNumId w:val="36"/>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1" w:cryptProviderType="rsaAES" w:cryptAlgorithmClass="hash" w:cryptAlgorithmType="typeAny" w:cryptAlgorithmSid="14" w:cryptSpinCount="100000" w:hash="g1hoCTVuqOUNq95CdccL1Tp8w/m4ovcWFg+mVn8mNbQUZ0LmIQs8uSeVl8o1R5K+sc390IYRLwe9WYRKn24WHQ==" w:salt="Vje2M5biP1n9Ijc/dVUo2Q=="/>
  <w:defaultTabStop w:val="708"/>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B2A"/>
    <w:rsid w:val="000050C8"/>
    <w:rsid w:val="000066C7"/>
    <w:rsid w:val="00016810"/>
    <w:rsid w:val="00023032"/>
    <w:rsid w:val="000236A9"/>
    <w:rsid w:val="00026338"/>
    <w:rsid w:val="0003188D"/>
    <w:rsid w:val="000331D4"/>
    <w:rsid w:val="0003460A"/>
    <w:rsid w:val="00040667"/>
    <w:rsid w:val="00041913"/>
    <w:rsid w:val="0004361C"/>
    <w:rsid w:val="00046E4B"/>
    <w:rsid w:val="000552C0"/>
    <w:rsid w:val="000709C5"/>
    <w:rsid w:val="00074AB1"/>
    <w:rsid w:val="000A1648"/>
    <w:rsid w:val="000A4821"/>
    <w:rsid w:val="000C0C23"/>
    <w:rsid w:val="000C46B6"/>
    <w:rsid w:val="000D110B"/>
    <w:rsid w:val="000D2F5E"/>
    <w:rsid w:val="000D6219"/>
    <w:rsid w:val="000E1CF3"/>
    <w:rsid w:val="000E3571"/>
    <w:rsid w:val="000E51A5"/>
    <w:rsid w:val="00101915"/>
    <w:rsid w:val="00103E30"/>
    <w:rsid w:val="00106F06"/>
    <w:rsid w:val="00107B3F"/>
    <w:rsid w:val="001118A7"/>
    <w:rsid w:val="001252DD"/>
    <w:rsid w:val="00127F00"/>
    <w:rsid w:val="00150A6A"/>
    <w:rsid w:val="00164F32"/>
    <w:rsid w:val="00182B6C"/>
    <w:rsid w:val="001A4ED4"/>
    <w:rsid w:val="001B4261"/>
    <w:rsid w:val="001C75AC"/>
    <w:rsid w:val="001C7DE6"/>
    <w:rsid w:val="001F4BC1"/>
    <w:rsid w:val="00210E25"/>
    <w:rsid w:val="0021295B"/>
    <w:rsid w:val="00220055"/>
    <w:rsid w:val="00231AF7"/>
    <w:rsid w:val="00233355"/>
    <w:rsid w:val="00234501"/>
    <w:rsid w:val="00234FE3"/>
    <w:rsid w:val="00237AAE"/>
    <w:rsid w:val="00237D3A"/>
    <w:rsid w:val="002400FB"/>
    <w:rsid w:val="002406AD"/>
    <w:rsid w:val="0024099E"/>
    <w:rsid w:val="00243A6D"/>
    <w:rsid w:val="002454DD"/>
    <w:rsid w:val="0024667F"/>
    <w:rsid w:val="00251BC6"/>
    <w:rsid w:val="00263069"/>
    <w:rsid w:val="00263703"/>
    <w:rsid w:val="00266F09"/>
    <w:rsid w:val="002721BE"/>
    <w:rsid w:val="00273002"/>
    <w:rsid w:val="00277787"/>
    <w:rsid w:val="002801AA"/>
    <w:rsid w:val="00282938"/>
    <w:rsid w:val="00287DFA"/>
    <w:rsid w:val="002A48AD"/>
    <w:rsid w:val="002A7821"/>
    <w:rsid w:val="002B1B11"/>
    <w:rsid w:val="002B231B"/>
    <w:rsid w:val="002B2AC2"/>
    <w:rsid w:val="002B72FC"/>
    <w:rsid w:val="002D135D"/>
    <w:rsid w:val="002E5E1D"/>
    <w:rsid w:val="0030071D"/>
    <w:rsid w:val="003115D4"/>
    <w:rsid w:val="00322B14"/>
    <w:rsid w:val="00340DFC"/>
    <w:rsid w:val="00341996"/>
    <w:rsid w:val="0035009A"/>
    <w:rsid w:val="0035183E"/>
    <w:rsid w:val="0036198E"/>
    <w:rsid w:val="00365671"/>
    <w:rsid w:val="00373D80"/>
    <w:rsid w:val="003779D4"/>
    <w:rsid w:val="00390772"/>
    <w:rsid w:val="003912E2"/>
    <w:rsid w:val="003925EF"/>
    <w:rsid w:val="00395AA8"/>
    <w:rsid w:val="003A0371"/>
    <w:rsid w:val="003B42A1"/>
    <w:rsid w:val="003C0FAF"/>
    <w:rsid w:val="003C5C21"/>
    <w:rsid w:val="003C67CF"/>
    <w:rsid w:val="003D15C9"/>
    <w:rsid w:val="003E2821"/>
    <w:rsid w:val="003E6793"/>
    <w:rsid w:val="003F2D63"/>
    <w:rsid w:val="003F57C7"/>
    <w:rsid w:val="00401A53"/>
    <w:rsid w:val="00405E3E"/>
    <w:rsid w:val="00412D58"/>
    <w:rsid w:val="00414B64"/>
    <w:rsid w:val="004344BB"/>
    <w:rsid w:val="004721F5"/>
    <w:rsid w:val="004841D6"/>
    <w:rsid w:val="0048496C"/>
    <w:rsid w:val="004A237B"/>
    <w:rsid w:val="004A4377"/>
    <w:rsid w:val="004C3ACC"/>
    <w:rsid w:val="004C727C"/>
    <w:rsid w:val="004D186A"/>
    <w:rsid w:val="004D3BCB"/>
    <w:rsid w:val="004D4703"/>
    <w:rsid w:val="004E28E2"/>
    <w:rsid w:val="004E52C2"/>
    <w:rsid w:val="004E610E"/>
    <w:rsid w:val="004E6CEF"/>
    <w:rsid w:val="00510C71"/>
    <w:rsid w:val="0051508C"/>
    <w:rsid w:val="00517C98"/>
    <w:rsid w:val="00521208"/>
    <w:rsid w:val="0052176B"/>
    <w:rsid w:val="00523371"/>
    <w:rsid w:val="00524A39"/>
    <w:rsid w:val="005326B7"/>
    <w:rsid w:val="00532E2B"/>
    <w:rsid w:val="00537789"/>
    <w:rsid w:val="00546942"/>
    <w:rsid w:val="005470C3"/>
    <w:rsid w:val="00552E9D"/>
    <w:rsid w:val="00556207"/>
    <w:rsid w:val="005579CE"/>
    <w:rsid w:val="00561749"/>
    <w:rsid w:val="00571365"/>
    <w:rsid w:val="00581F1E"/>
    <w:rsid w:val="00583BCF"/>
    <w:rsid w:val="00585915"/>
    <w:rsid w:val="0059170A"/>
    <w:rsid w:val="00593571"/>
    <w:rsid w:val="00595948"/>
    <w:rsid w:val="0059690C"/>
    <w:rsid w:val="005A0659"/>
    <w:rsid w:val="005A23B5"/>
    <w:rsid w:val="005D7CCC"/>
    <w:rsid w:val="005E52F6"/>
    <w:rsid w:val="005E5F72"/>
    <w:rsid w:val="005F5721"/>
    <w:rsid w:val="005F7766"/>
    <w:rsid w:val="006015B9"/>
    <w:rsid w:val="00602DA5"/>
    <w:rsid w:val="0060513E"/>
    <w:rsid w:val="00607342"/>
    <w:rsid w:val="00614786"/>
    <w:rsid w:val="00615148"/>
    <w:rsid w:val="00615701"/>
    <w:rsid w:val="00616080"/>
    <w:rsid w:val="00617D98"/>
    <w:rsid w:val="006202B3"/>
    <w:rsid w:val="00621ABB"/>
    <w:rsid w:val="00623B78"/>
    <w:rsid w:val="00625E09"/>
    <w:rsid w:val="006274BF"/>
    <w:rsid w:val="00630FFF"/>
    <w:rsid w:val="00633E49"/>
    <w:rsid w:val="00643BA3"/>
    <w:rsid w:val="006506CA"/>
    <w:rsid w:val="006512DE"/>
    <w:rsid w:val="00654459"/>
    <w:rsid w:val="006578BF"/>
    <w:rsid w:val="0066104B"/>
    <w:rsid w:val="00664960"/>
    <w:rsid w:val="00676203"/>
    <w:rsid w:val="006817CD"/>
    <w:rsid w:val="00694301"/>
    <w:rsid w:val="006A0B2A"/>
    <w:rsid w:val="006A1FA0"/>
    <w:rsid w:val="006A23C7"/>
    <w:rsid w:val="006A5852"/>
    <w:rsid w:val="006B03D8"/>
    <w:rsid w:val="006B0898"/>
    <w:rsid w:val="006B528F"/>
    <w:rsid w:val="006B57C7"/>
    <w:rsid w:val="006C5BE4"/>
    <w:rsid w:val="006D36D3"/>
    <w:rsid w:val="006E3BB0"/>
    <w:rsid w:val="006E7CFE"/>
    <w:rsid w:val="006F15E5"/>
    <w:rsid w:val="00701384"/>
    <w:rsid w:val="00705E72"/>
    <w:rsid w:val="00706177"/>
    <w:rsid w:val="00714B0B"/>
    <w:rsid w:val="00727B99"/>
    <w:rsid w:val="00740810"/>
    <w:rsid w:val="007453D1"/>
    <w:rsid w:val="00747204"/>
    <w:rsid w:val="007763F8"/>
    <w:rsid w:val="00784F20"/>
    <w:rsid w:val="00787F0E"/>
    <w:rsid w:val="0079152E"/>
    <w:rsid w:val="00792264"/>
    <w:rsid w:val="00796F46"/>
    <w:rsid w:val="007A1667"/>
    <w:rsid w:val="007A2E71"/>
    <w:rsid w:val="007B787B"/>
    <w:rsid w:val="007C2329"/>
    <w:rsid w:val="007D16BD"/>
    <w:rsid w:val="007F750E"/>
    <w:rsid w:val="0080103E"/>
    <w:rsid w:val="008010BC"/>
    <w:rsid w:val="00807B91"/>
    <w:rsid w:val="00815EAE"/>
    <w:rsid w:val="0082047B"/>
    <w:rsid w:val="00821154"/>
    <w:rsid w:val="00831E97"/>
    <w:rsid w:val="00834190"/>
    <w:rsid w:val="00835A30"/>
    <w:rsid w:val="008370BB"/>
    <w:rsid w:val="00843614"/>
    <w:rsid w:val="008817D0"/>
    <w:rsid w:val="00881D0F"/>
    <w:rsid w:val="00881E25"/>
    <w:rsid w:val="0089303E"/>
    <w:rsid w:val="008B3436"/>
    <w:rsid w:val="008B4A61"/>
    <w:rsid w:val="008B6F91"/>
    <w:rsid w:val="008C154B"/>
    <w:rsid w:val="008C72EF"/>
    <w:rsid w:val="008C7744"/>
    <w:rsid w:val="008D2649"/>
    <w:rsid w:val="008D4024"/>
    <w:rsid w:val="008E2C5A"/>
    <w:rsid w:val="008E45B9"/>
    <w:rsid w:val="008E5D48"/>
    <w:rsid w:val="008E7E2F"/>
    <w:rsid w:val="008F39D4"/>
    <w:rsid w:val="00906969"/>
    <w:rsid w:val="00916691"/>
    <w:rsid w:val="00926723"/>
    <w:rsid w:val="00926B47"/>
    <w:rsid w:val="00950FEB"/>
    <w:rsid w:val="00964702"/>
    <w:rsid w:val="009A08EC"/>
    <w:rsid w:val="009A41D1"/>
    <w:rsid w:val="009A47D3"/>
    <w:rsid w:val="009A4AD0"/>
    <w:rsid w:val="009A6C1E"/>
    <w:rsid w:val="009B226F"/>
    <w:rsid w:val="009D0681"/>
    <w:rsid w:val="009D4880"/>
    <w:rsid w:val="009E1D84"/>
    <w:rsid w:val="009F44A6"/>
    <w:rsid w:val="009F5F0D"/>
    <w:rsid w:val="00A00BD4"/>
    <w:rsid w:val="00A15D8C"/>
    <w:rsid w:val="00A17C75"/>
    <w:rsid w:val="00A30C41"/>
    <w:rsid w:val="00A319CF"/>
    <w:rsid w:val="00A476C4"/>
    <w:rsid w:val="00A64F39"/>
    <w:rsid w:val="00A70081"/>
    <w:rsid w:val="00A7055D"/>
    <w:rsid w:val="00A77AAD"/>
    <w:rsid w:val="00A813AC"/>
    <w:rsid w:val="00A82B43"/>
    <w:rsid w:val="00A833B8"/>
    <w:rsid w:val="00A84D9A"/>
    <w:rsid w:val="00A87A8A"/>
    <w:rsid w:val="00AA18C1"/>
    <w:rsid w:val="00AA31D3"/>
    <w:rsid w:val="00AA6E80"/>
    <w:rsid w:val="00AB4EFE"/>
    <w:rsid w:val="00AB6C15"/>
    <w:rsid w:val="00AC484B"/>
    <w:rsid w:val="00AC7769"/>
    <w:rsid w:val="00AE52D0"/>
    <w:rsid w:val="00AF6F56"/>
    <w:rsid w:val="00B00C16"/>
    <w:rsid w:val="00B21EBB"/>
    <w:rsid w:val="00B237EA"/>
    <w:rsid w:val="00B24320"/>
    <w:rsid w:val="00B254DB"/>
    <w:rsid w:val="00B26B7B"/>
    <w:rsid w:val="00B34672"/>
    <w:rsid w:val="00B409F8"/>
    <w:rsid w:val="00B50095"/>
    <w:rsid w:val="00B50389"/>
    <w:rsid w:val="00B56887"/>
    <w:rsid w:val="00B639BA"/>
    <w:rsid w:val="00B6469F"/>
    <w:rsid w:val="00B73CB8"/>
    <w:rsid w:val="00B77506"/>
    <w:rsid w:val="00B949E4"/>
    <w:rsid w:val="00B96E1D"/>
    <w:rsid w:val="00BA0385"/>
    <w:rsid w:val="00BA086C"/>
    <w:rsid w:val="00BA2B3A"/>
    <w:rsid w:val="00BB0014"/>
    <w:rsid w:val="00BB26FF"/>
    <w:rsid w:val="00BB4AE1"/>
    <w:rsid w:val="00BB7ABF"/>
    <w:rsid w:val="00BD7CC6"/>
    <w:rsid w:val="00BE5A65"/>
    <w:rsid w:val="00BF0CCB"/>
    <w:rsid w:val="00BF33B0"/>
    <w:rsid w:val="00BF589D"/>
    <w:rsid w:val="00C05EA9"/>
    <w:rsid w:val="00C074AE"/>
    <w:rsid w:val="00C100C0"/>
    <w:rsid w:val="00C102CA"/>
    <w:rsid w:val="00C129FF"/>
    <w:rsid w:val="00C148A8"/>
    <w:rsid w:val="00C14F0B"/>
    <w:rsid w:val="00C301DC"/>
    <w:rsid w:val="00C420BA"/>
    <w:rsid w:val="00C47FBA"/>
    <w:rsid w:val="00C56926"/>
    <w:rsid w:val="00C57703"/>
    <w:rsid w:val="00C73C4C"/>
    <w:rsid w:val="00C77291"/>
    <w:rsid w:val="00C80000"/>
    <w:rsid w:val="00C8112E"/>
    <w:rsid w:val="00C839CD"/>
    <w:rsid w:val="00C84054"/>
    <w:rsid w:val="00C87B37"/>
    <w:rsid w:val="00C87BDD"/>
    <w:rsid w:val="00C93E3A"/>
    <w:rsid w:val="00CA6B47"/>
    <w:rsid w:val="00CB2C15"/>
    <w:rsid w:val="00CC2A9A"/>
    <w:rsid w:val="00CC3425"/>
    <w:rsid w:val="00CC3829"/>
    <w:rsid w:val="00CC5F9E"/>
    <w:rsid w:val="00CC62DA"/>
    <w:rsid w:val="00CC792E"/>
    <w:rsid w:val="00CD00CE"/>
    <w:rsid w:val="00CD6B59"/>
    <w:rsid w:val="00CE055A"/>
    <w:rsid w:val="00CF23B3"/>
    <w:rsid w:val="00CF60B6"/>
    <w:rsid w:val="00D01E13"/>
    <w:rsid w:val="00D05223"/>
    <w:rsid w:val="00D13D35"/>
    <w:rsid w:val="00D202CD"/>
    <w:rsid w:val="00D227FD"/>
    <w:rsid w:val="00D24619"/>
    <w:rsid w:val="00D32283"/>
    <w:rsid w:val="00D35F98"/>
    <w:rsid w:val="00D378ED"/>
    <w:rsid w:val="00D516B9"/>
    <w:rsid w:val="00D5338B"/>
    <w:rsid w:val="00D63693"/>
    <w:rsid w:val="00D651AD"/>
    <w:rsid w:val="00D674D9"/>
    <w:rsid w:val="00D71911"/>
    <w:rsid w:val="00D840A6"/>
    <w:rsid w:val="00D9520C"/>
    <w:rsid w:val="00DA1964"/>
    <w:rsid w:val="00DA5D21"/>
    <w:rsid w:val="00DA67AA"/>
    <w:rsid w:val="00DB1C78"/>
    <w:rsid w:val="00DC1EC0"/>
    <w:rsid w:val="00DC3BD1"/>
    <w:rsid w:val="00DD0844"/>
    <w:rsid w:val="00DD5A44"/>
    <w:rsid w:val="00DD738D"/>
    <w:rsid w:val="00DF65A0"/>
    <w:rsid w:val="00DF6C65"/>
    <w:rsid w:val="00DF713D"/>
    <w:rsid w:val="00E027D7"/>
    <w:rsid w:val="00E11ACA"/>
    <w:rsid w:val="00E15029"/>
    <w:rsid w:val="00E27C7D"/>
    <w:rsid w:val="00E34537"/>
    <w:rsid w:val="00E3710F"/>
    <w:rsid w:val="00E405F3"/>
    <w:rsid w:val="00E524CB"/>
    <w:rsid w:val="00E55A00"/>
    <w:rsid w:val="00E61D1B"/>
    <w:rsid w:val="00E63FB9"/>
    <w:rsid w:val="00E7747C"/>
    <w:rsid w:val="00E867D3"/>
    <w:rsid w:val="00E87D1D"/>
    <w:rsid w:val="00EA4B14"/>
    <w:rsid w:val="00EA7A98"/>
    <w:rsid w:val="00EB41D5"/>
    <w:rsid w:val="00EB6E56"/>
    <w:rsid w:val="00EC168B"/>
    <w:rsid w:val="00EC5E38"/>
    <w:rsid w:val="00EC7F7C"/>
    <w:rsid w:val="00ED1A00"/>
    <w:rsid w:val="00EE04C5"/>
    <w:rsid w:val="00EE0E9C"/>
    <w:rsid w:val="00EE3584"/>
    <w:rsid w:val="00EF427F"/>
    <w:rsid w:val="00EF6193"/>
    <w:rsid w:val="00EF6F42"/>
    <w:rsid w:val="00F05EF5"/>
    <w:rsid w:val="00F17FB5"/>
    <w:rsid w:val="00F22980"/>
    <w:rsid w:val="00F274E3"/>
    <w:rsid w:val="00F4531C"/>
    <w:rsid w:val="00F460ED"/>
    <w:rsid w:val="00F54A93"/>
    <w:rsid w:val="00F55A4D"/>
    <w:rsid w:val="00F62B38"/>
    <w:rsid w:val="00F77A78"/>
    <w:rsid w:val="00F80BBB"/>
    <w:rsid w:val="00F83DB8"/>
    <w:rsid w:val="00F86105"/>
    <w:rsid w:val="00F94149"/>
    <w:rsid w:val="00FB1983"/>
    <w:rsid w:val="00FB3AF7"/>
    <w:rsid w:val="00FB4A03"/>
    <w:rsid w:val="00FC7D61"/>
    <w:rsid w:val="00FD0958"/>
    <w:rsid w:val="00FD6779"/>
    <w:rsid w:val="00FD72D8"/>
    <w:rsid w:val="00FE2078"/>
    <w:rsid w:val="00FE5990"/>
    <w:rsid w:val="00FE6D48"/>
    <w:rsid w:val="00FF7F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E2D1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s-ES" w:eastAsia="es-E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5 espacios"/>
    <w:qFormat/>
    <w:rsid w:val="00E34537"/>
    <w:pPr>
      <w:spacing w:line="360" w:lineRule="auto"/>
      <w:ind w:firstLine="964"/>
      <w:jc w:val="both"/>
    </w:pPr>
    <w:rPr>
      <w:rFonts w:ascii="Times New Roman" w:hAnsi="Times New Roman"/>
      <w:sz w:val="24"/>
    </w:rPr>
  </w:style>
  <w:style w:type="paragraph" w:styleId="Ttulo1">
    <w:name w:val="heading 1"/>
    <w:basedOn w:val="Normal"/>
    <w:next w:val="Normal"/>
    <w:link w:val="Ttulo1Car"/>
    <w:uiPriority w:val="9"/>
    <w:qFormat/>
    <w:rsid w:val="00390772"/>
    <w:pPr>
      <w:keepNext/>
      <w:keepLines/>
      <w:spacing w:before="240" w:line="259" w:lineRule="auto"/>
      <w:ind w:firstLine="0"/>
      <w:jc w:val="left"/>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Ttulo2">
    <w:name w:val="heading 2"/>
    <w:basedOn w:val="Normal"/>
    <w:next w:val="Normal"/>
    <w:link w:val="Ttulo2Car"/>
    <w:uiPriority w:val="9"/>
    <w:semiHidden/>
    <w:unhideWhenUsed/>
    <w:qFormat/>
    <w:rsid w:val="00787F0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787F0E"/>
    <w:pPr>
      <w:keepNext/>
      <w:keepLines/>
      <w:spacing w:before="40"/>
      <w:outlineLvl w:val="2"/>
    </w:pPr>
    <w:rPr>
      <w:rFonts w:asciiTheme="majorHAnsi" w:eastAsiaTheme="majorEastAsia" w:hAnsiTheme="majorHAnsi" w:cstheme="majorBidi"/>
      <w:color w:val="1F3763" w:themeColor="accent1" w:themeShade="7F"/>
      <w:szCs w:val="24"/>
    </w:rPr>
  </w:style>
  <w:style w:type="paragraph" w:styleId="Ttulo4">
    <w:name w:val="heading 4"/>
    <w:basedOn w:val="Normal"/>
    <w:next w:val="Normal"/>
    <w:link w:val="Ttulo4Car"/>
    <w:uiPriority w:val="9"/>
    <w:semiHidden/>
    <w:unhideWhenUsed/>
    <w:qFormat/>
    <w:rsid w:val="00787F0E"/>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787F0E"/>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787F0E"/>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787F0E"/>
    <w:pPr>
      <w:keepNext/>
      <w:keepLines/>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787F0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787F0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rafosytitulos">
    <w:name w:val="parrafos y titulos"/>
    <w:basedOn w:val="Normal"/>
    <w:next w:val="Normal"/>
    <w:qFormat/>
    <w:rsid w:val="008817D0"/>
    <w:pPr>
      <w:ind w:firstLine="0"/>
    </w:pPr>
    <w:rPr>
      <w:rFonts w:cs="Times New Roman"/>
      <w:bCs/>
      <w:szCs w:val="24"/>
    </w:rPr>
  </w:style>
  <w:style w:type="paragraph" w:styleId="Prrafodelista">
    <w:name w:val="List Paragraph"/>
    <w:aliases w:val="BIBLIOGRAFÍA"/>
    <w:basedOn w:val="Normal"/>
    <w:next w:val="Normal"/>
    <w:uiPriority w:val="1"/>
    <w:qFormat/>
    <w:rsid w:val="00BF33B0"/>
    <w:pPr>
      <w:ind w:left="680" w:hanging="680"/>
    </w:pPr>
  </w:style>
  <w:style w:type="table" w:styleId="Tablaconcuadrcula">
    <w:name w:val="Table Grid"/>
    <w:basedOn w:val="Tablanormal"/>
    <w:uiPriority w:val="59"/>
    <w:rsid w:val="0048496C"/>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nhideWhenUsed/>
    <w:qFormat/>
    <w:rsid w:val="0048496C"/>
    <w:pPr>
      <w:spacing w:after="200"/>
      <w:ind w:firstLine="284"/>
    </w:pPr>
    <w:rPr>
      <w:rFonts w:ascii="Arial" w:eastAsiaTheme="minorHAnsi" w:hAnsi="Arial"/>
      <w:b/>
      <w:bCs/>
      <w:color w:val="4472C4" w:themeColor="accent1"/>
      <w:kern w:val="0"/>
      <w:sz w:val="18"/>
      <w:szCs w:val="18"/>
      <w:lang w:eastAsia="en-US"/>
      <w14:ligatures w14:val="none"/>
    </w:rPr>
  </w:style>
  <w:style w:type="paragraph" w:styleId="Textonotapie">
    <w:name w:val="footnote text"/>
    <w:basedOn w:val="Normal"/>
    <w:link w:val="TextonotapieCar"/>
    <w:uiPriority w:val="99"/>
    <w:semiHidden/>
    <w:unhideWhenUsed/>
    <w:rsid w:val="00FC7D61"/>
    <w:rPr>
      <w:sz w:val="20"/>
      <w:szCs w:val="20"/>
    </w:rPr>
  </w:style>
  <w:style w:type="character" w:customStyle="1" w:styleId="TextonotapieCar">
    <w:name w:val="Texto nota pie Car"/>
    <w:basedOn w:val="Fuentedeprrafopredeter"/>
    <w:link w:val="Textonotapie"/>
    <w:uiPriority w:val="99"/>
    <w:semiHidden/>
    <w:rsid w:val="00FC7D61"/>
    <w:rPr>
      <w:rFonts w:ascii="Times New Roman" w:hAnsi="Times New Roman"/>
      <w:sz w:val="20"/>
      <w:szCs w:val="20"/>
    </w:rPr>
  </w:style>
  <w:style w:type="character" w:styleId="Refdenotaalpie">
    <w:name w:val="footnote reference"/>
    <w:basedOn w:val="Fuentedeprrafopredeter"/>
    <w:uiPriority w:val="99"/>
    <w:semiHidden/>
    <w:unhideWhenUsed/>
    <w:rsid w:val="00FC7D61"/>
    <w:rPr>
      <w:vertAlign w:val="superscript"/>
    </w:rPr>
  </w:style>
  <w:style w:type="character" w:customStyle="1" w:styleId="Ttulo1Car">
    <w:name w:val="Título 1 Car"/>
    <w:basedOn w:val="Fuentedeprrafopredeter"/>
    <w:link w:val="Ttulo1"/>
    <w:uiPriority w:val="9"/>
    <w:rsid w:val="00390772"/>
    <w:rPr>
      <w:rFonts w:asciiTheme="majorHAnsi" w:eastAsiaTheme="majorEastAsia" w:hAnsiTheme="majorHAnsi" w:cstheme="majorBidi"/>
      <w:color w:val="2F5496" w:themeColor="accent1" w:themeShade="BF"/>
      <w:kern w:val="0"/>
      <w:sz w:val="32"/>
      <w:szCs w:val="32"/>
      <w14:ligatures w14:val="none"/>
    </w:rPr>
  </w:style>
  <w:style w:type="paragraph" w:styleId="Bibliografa">
    <w:name w:val="Bibliography"/>
    <w:basedOn w:val="Normal"/>
    <w:next w:val="Normal"/>
    <w:uiPriority w:val="37"/>
    <w:unhideWhenUsed/>
    <w:rsid w:val="00390772"/>
  </w:style>
  <w:style w:type="paragraph" w:styleId="Encabezado">
    <w:name w:val="header"/>
    <w:basedOn w:val="Normal"/>
    <w:link w:val="EncabezadoCar"/>
    <w:uiPriority w:val="99"/>
    <w:unhideWhenUsed/>
    <w:rsid w:val="004D3BCB"/>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4D3BCB"/>
    <w:rPr>
      <w:rFonts w:ascii="Times New Roman" w:hAnsi="Times New Roman"/>
      <w:sz w:val="24"/>
    </w:rPr>
  </w:style>
  <w:style w:type="paragraph" w:styleId="Piedepgina">
    <w:name w:val="footer"/>
    <w:basedOn w:val="Normal"/>
    <w:link w:val="PiedepginaCar"/>
    <w:uiPriority w:val="99"/>
    <w:unhideWhenUsed/>
    <w:rsid w:val="004D3BC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4D3BCB"/>
    <w:rPr>
      <w:rFonts w:ascii="Times New Roman" w:hAnsi="Times New Roman"/>
      <w:sz w:val="24"/>
    </w:rPr>
  </w:style>
  <w:style w:type="paragraph" w:styleId="Subttulo">
    <w:name w:val="Subtitle"/>
    <w:basedOn w:val="Normal"/>
    <w:next w:val="Normal"/>
    <w:link w:val="SubttuloCar"/>
    <w:uiPriority w:val="11"/>
    <w:qFormat/>
    <w:rsid w:val="00787F0E"/>
    <w:pPr>
      <w:numPr>
        <w:ilvl w:val="1"/>
      </w:numPr>
      <w:spacing w:after="160"/>
      <w:ind w:firstLine="964"/>
    </w:pPr>
    <w:rPr>
      <w:rFonts w:asciiTheme="minorHAnsi" w:hAnsiTheme="minorHAnsi"/>
      <w:color w:val="5A5A5A" w:themeColor="text1" w:themeTint="A5"/>
      <w:spacing w:val="15"/>
      <w:sz w:val="22"/>
    </w:rPr>
  </w:style>
  <w:style w:type="character" w:customStyle="1" w:styleId="SubttuloCar">
    <w:name w:val="Subtítulo Car"/>
    <w:basedOn w:val="Fuentedeprrafopredeter"/>
    <w:link w:val="Subttulo"/>
    <w:uiPriority w:val="11"/>
    <w:rsid w:val="00787F0E"/>
    <w:rPr>
      <w:color w:val="5A5A5A" w:themeColor="text1" w:themeTint="A5"/>
      <w:spacing w:val="15"/>
    </w:rPr>
  </w:style>
  <w:style w:type="paragraph" w:styleId="Ttulo">
    <w:name w:val="Title"/>
    <w:basedOn w:val="Normal"/>
    <w:next w:val="Normal"/>
    <w:link w:val="TtuloCar"/>
    <w:uiPriority w:val="10"/>
    <w:qFormat/>
    <w:rsid w:val="00787F0E"/>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7F0E"/>
    <w:rPr>
      <w:rFonts w:asciiTheme="majorHAnsi" w:eastAsiaTheme="majorEastAsia" w:hAnsiTheme="majorHAnsi" w:cstheme="majorBidi"/>
      <w:spacing w:val="-10"/>
      <w:kern w:val="28"/>
      <w:sz w:val="56"/>
      <w:szCs w:val="56"/>
    </w:rPr>
  </w:style>
  <w:style w:type="character" w:customStyle="1" w:styleId="Ttulo2Car">
    <w:name w:val="Título 2 Car"/>
    <w:basedOn w:val="Fuentedeprrafopredeter"/>
    <w:link w:val="Ttulo2"/>
    <w:uiPriority w:val="9"/>
    <w:semiHidden/>
    <w:rsid w:val="00787F0E"/>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787F0E"/>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787F0E"/>
    <w:rPr>
      <w:rFonts w:asciiTheme="majorHAnsi" w:eastAsiaTheme="majorEastAsia" w:hAnsiTheme="majorHAnsi" w:cstheme="majorBidi"/>
      <w:i/>
      <w:iCs/>
      <w:color w:val="2F5496" w:themeColor="accent1" w:themeShade="BF"/>
      <w:sz w:val="24"/>
    </w:rPr>
  </w:style>
  <w:style w:type="character" w:customStyle="1" w:styleId="Ttulo5Car">
    <w:name w:val="Título 5 Car"/>
    <w:basedOn w:val="Fuentedeprrafopredeter"/>
    <w:link w:val="Ttulo5"/>
    <w:uiPriority w:val="9"/>
    <w:semiHidden/>
    <w:rsid w:val="00787F0E"/>
    <w:rPr>
      <w:rFonts w:asciiTheme="majorHAnsi" w:eastAsiaTheme="majorEastAsia" w:hAnsiTheme="majorHAnsi" w:cstheme="majorBidi"/>
      <w:color w:val="2F5496" w:themeColor="accent1" w:themeShade="BF"/>
      <w:sz w:val="24"/>
    </w:rPr>
  </w:style>
  <w:style w:type="character" w:customStyle="1" w:styleId="Ttulo6Car">
    <w:name w:val="Título 6 Car"/>
    <w:basedOn w:val="Fuentedeprrafopredeter"/>
    <w:link w:val="Ttulo6"/>
    <w:uiPriority w:val="9"/>
    <w:semiHidden/>
    <w:rsid w:val="00787F0E"/>
    <w:rPr>
      <w:rFonts w:asciiTheme="majorHAnsi" w:eastAsiaTheme="majorEastAsia" w:hAnsiTheme="majorHAnsi" w:cstheme="majorBidi"/>
      <w:color w:val="1F3763" w:themeColor="accent1" w:themeShade="7F"/>
      <w:sz w:val="24"/>
    </w:rPr>
  </w:style>
  <w:style w:type="character" w:customStyle="1" w:styleId="Ttulo7Car">
    <w:name w:val="Título 7 Car"/>
    <w:basedOn w:val="Fuentedeprrafopredeter"/>
    <w:link w:val="Ttulo7"/>
    <w:uiPriority w:val="9"/>
    <w:semiHidden/>
    <w:rsid w:val="00787F0E"/>
    <w:rPr>
      <w:rFonts w:asciiTheme="majorHAnsi" w:eastAsiaTheme="majorEastAsia" w:hAnsiTheme="majorHAnsi" w:cstheme="majorBidi"/>
      <w:i/>
      <w:iCs/>
      <w:color w:val="1F3763" w:themeColor="accent1" w:themeShade="7F"/>
      <w:sz w:val="24"/>
    </w:rPr>
  </w:style>
  <w:style w:type="character" w:customStyle="1" w:styleId="Ttulo8Car">
    <w:name w:val="Título 8 Car"/>
    <w:basedOn w:val="Fuentedeprrafopredeter"/>
    <w:link w:val="Ttulo8"/>
    <w:uiPriority w:val="9"/>
    <w:semiHidden/>
    <w:rsid w:val="00787F0E"/>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787F0E"/>
    <w:rPr>
      <w:rFonts w:asciiTheme="majorHAnsi" w:eastAsiaTheme="majorEastAsia" w:hAnsiTheme="majorHAnsi" w:cstheme="majorBidi"/>
      <w:i/>
      <w:iCs/>
      <w:color w:val="272727" w:themeColor="text1" w:themeTint="D8"/>
      <w:sz w:val="21"/>
      <w:szCs w:val="21"/>
    </w:rPr>
  </w:style>
  <w:style w:type="character" w:styleId="Hipervnculo">
    <w:name w:val="Hyperlink"/>
    <w:basedOn w:val="Fuentedeprrafopredeter"/>
    <w:uiPriority w:val="99"/>
    <w:unhideWhenUsed/>
    <w:rsid w:val="00401A53"/>
    <w:rPr>
      <w:color w:val="0563C1" w:themeColor="hyperlink"/>
      <w:u w:val="single"/>
    </w:rPr>
  </w:style>
  <w:style w:type="paragraph" w:customStyle="1" w:styleId="TITULONIVEL1">
    <w:name w:val="TITULO NIVEL 1"/>
    <w:basedOn w:val="Normal"/>
    <w:link w:val="TITULONIVEL1Car"/>
    <w:qFormat/>
    <w:rsid w:val="006A0B2A"/>
    <w:pPr>
      <w:spacing w:before="100" w:beforeAutospacing="1" w:after="100" w:afterAutospacing="1" w:line="240" w:lineRule="auto"/>
      <w:ind w:firstLine="0"/>
      <w:jc w:val="left"/>
    </w:pPr>
    <w:rPr>
      <w:rFonts w:eastAsia="Calibri" w:cs="Times New Roman"/>
      <w:b/>
      <w:color w:val="3B6867"/>
      <w:kern w:val="0"/>
      <w:szCs w:val="24"/>
      <w:lang w:val="es-ES_tradnl" w:eastAsia="en-US"/>
      <w14:ligatures w14:val="none"/>
    </w:rPr>
  </w:style>
  <w:style w:type="paragraph" w:customStyle="1" w:styleId="TTULONIVEL2">
    <w:name w:val="TÍTULO NIVEL 2"/>
    <w:basedOn w:val="Normal"/>
    <w:link w:val="TTULONIVEL2Car"/>
    <w:qFormat/>
    <w:rsid w:val="006A0B2A"/>
    <w:pPr>
      <w:spacing w:before="100" w:beforeAutospacing="1" w:after="100" w:afterAutospacing="1" w:line="240" w:lineRule="auto"/>
      <w:ind w:firstLine="0"/>
    </w:pPr>
    <w:rPr>
      <w:rFonts w:eastAsia="Calibri" w:cs="Times New Roman"/>
      <w:color w:val="3B6867"/>
      <w:kern w:val="0"/>
      <w:szCs w:val="24"/>
      <w:lang w:eastAsia="en-US"/>
      <w14:ligatures w14:val="none"/>
    </w:rPr>
  </w:style>
  <w:style w:type="character" w:customStyle="1" w:styleId="TITULONIVEL1Car">
    <w:name w:val="TITULO NIVEL 1 Car"/>
    <w:basedOn w:val="Fuentedeprrafopredeter"/>
    <w:link w:val="TITULONIVEL1"/>
    <w:rsid w:val="006A0B2A"/>
    <w:rPr>
      <w:rFonts w:ascii="Times New Roman" w:eastAsia="Calibri" w:hAnsi="Times New Roman" w:cs="Times New Roman"/>
      <w:b/>
      <w:color w:val="3B6867"/>
      <w:kern w:val="0"/>
      <w:sz w:val="24"/>
      <w:szCs w:val="24"/>
      <w:lang w:val="es-ES_tradnl" w:eastAsia="en-US"/>
      <w14:ligatures w14:val="none"/>
    </w:rPr>
  </w:style>
  <w:style w:type="paragraph" w:customStyle="1" w:styleId="TITULONIVEL3">
    <w:name w:val="TITULO NIVEL 3"/>
    <w:basedOn w:val="TITULONIVEL1"/>
    <w:link w:val="TITULONIVEL3Car"/>
    <w:qFormat/>
    <w:rsid w:val="006A0B2A"/>
  </w:style>
  <w:style w:type="character" w:customStyle="1" w:styleId="TTULONIVEL2Car">
    <w:name w:val="TÍTULO NIVEL 2 Car"/>
    <w:basedOn w:val="Fuentedeprrafopredeter"/>
    <w:link w:val="TTULONIVEL2"/>
    <w:rsid w:val="006A0B2A"/>
    <w:rPr>
      <w:rFonts w:ascii="Times New Roman" w:eastAsia="Calibri" w:hAnsi="Times New Roman" w:cs="Times New Roman"/>
      <w:color w:val="3B6867"/>
      <w:kern w:val="0"/>
      <w:sz w:val="24"/>
      <w:szCs w:val="24"/>
      <w:lang w:eastAsia="en-US"/>
      <w14:ligatures w14:val="none"/>
    </w:rPr>
  </w:style>
  <w:style w:type="paragraph" w:customStyle="1" w:styleId="TITULONIVEL4">
    <w:name w:val="TITULO NIVEL 4"/>
    <w:basedOn w:val="TITULONIVEL3"/>
    <w:link w:val="TITULONIVEL4Car"/>
    <w:qFormat/>
    <w:rsid w:val="006A0B2A"/>
    <w:rPr>
      <w:b w:val="0"/>
      <w:i/>
    </w:rPr>
  </w:style>
  <w:style w:type="character" w:customStyle="1" w:styleId="TITULONIVEL3Car">
    <w:name w:val="TITULO NIVEL 3 Car"/>
    <w:basedOn w:val="TITULONIVEL1Car"/>
    <w:link w:val="TITULONIVEL3"/>
    <w:rsid w:val="006A0B2A"/>
    <w:rPr>
      <w:rFonts w:ascii="Times New Roman" w:eastAsia="Calibri" w:hAnsi="Times New Roman" w:cs="Times New Roman"/>
      <w:b/>
      <w:color w:val="3B6867"/>
      <w:kern w:val="0"/>
      <w:sz w:val="24"/>
      <w:szCs w:val="24"/>
      <w:lang w:val="es-ES_tradnl" w:eastAsia="en-US"/>
      <w14:ligatures w14:val="none"/>
    </w:rPr>
  </w:style>
  <w:style w:type="character" w:customStyle="1" w:styleId="TITULONIVEL4Car">
    <w:name w:val="TITULO NIVEL 4 Car"/>
    <w:basedOn w:val="TITULONIVEL3Car"/>
    <w:link w:val="TITULONIVEL4"/>
    <w:rsid w:val="006A0B2A"/>
    <w:rPr>
      <w:rFonts w:ascii="Times New Roman" w:eastAsia="Calibri" w:hAnsi="Times New Roman" w:cs="Times New Roman"/>
      <w:b w:val="0"/>
      <w:i/>
      <w:color w:val="3B6867"/>
      <w:kern w:val="0"/>
      <w:sz w:val="24"/>
      <w:szCs w:val="24"/>
      <w:lang w:val="es-ES_tradnl" w:eastAsia="en-US"/>
      <w14:ligatures w14:val="none"/>
    </w:rPr>
  </w:style>
  <w:style w:type="paragraph" w:styleId="Revisin">
    <w:name w:val="Revision"/>
    <w:hidden/>
    <w:uiPriority w:val="99"/>
    <w:semiHidden/>
    <w:rsid w:val="00B34672"/>
    <w:rPr>
      <w:rFonts w:ascii="Times New Roman" w:hAnsi="Times New Roman"/>
      <w:sz w:val="24"/>
    </w:rPr>
  </w:style>
  <w:style w:type="character" w:customStyle="1" w:styleId="spelle">
    <w:name w:val="spelle"/>
    <w:basedOn w:val="Fuentedeprrafopredeter"/>
    <w:rsid w:val="00B34672"/>
  </w:style>
  <w:style w:type="character" w:styleId="Refdecomentario">
    <w:name w:val="annotation reference"/>
    <w:basedOn w:val="Fuentedeprrafopredeter"/>
    <w:uiPriority w:val="99"/>
    <w:semiHidden/>
    <w:unhideWhenUsed/>
    <w:rsid w:val="00CC3425"/>
    <w:rPr>
      <w:sz w:val="16"/>
      <w:szCs w:val="16"/>
    </w:rPr>
  </w:style>
  <w:style w:type="paragraph" w:styleId="Textocomentario">
    <w:name w:val="annotation text"/>
    <w:basedOn w:val="Normal"/>
    <w:link w:val="TextocomentarioCar"/>
    <w:uiPriority w:val="99"/>
    <w:semiHidden/>
    <w:unhideWhenUsed/>
    <w:rsid w:val="00CC342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C3425"/>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CC3425"/>
    <w:rPr>
      <w:b/>
      <w:bCs/>
    </w:rPr>
  </w:style>
  <w:style w:type="character" w:customStyle="1" w:styleId="AsuntodelcomentarioCar">
    <w:name w:val="Asunto del comentario Car"/>
    <w:basedOn w:val="TextocomentarioCar"/>
    <w:link w:val="Asuntodelcomentario"/>
    <w:uiPriority w:val="99"/>
    <w:semiHidden/>
    <w:rsid w:val="00CC3425"/>
    <w:rPr>
      <w:rFonts w:ascii="Times New Roman" w:hAnsi="Times New Roman"/>
      <w:b/>
      <w:bCs/>
      <w:sz w:val="20"/>
      <w:szCs w:val="20"/>
    </w:rPr>
  </w:style>
  <w:style w:type="paragraph" w:styleId="Textodeglobo">
    <w:name w:val="Balloon Text"/>
    <w:basedOn w:val="Normal"/>
    <w:link w:val="TextodegloboCar"/>
    <w:uiPriority w:val="99"/>
    <w:semiHidden/>
    <w:unhideWhenUsed/>
    <w:rsid w:val="0080103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103E"/>
    <w:rPr>
      <w:rFonts w:ascii="Segoe UI" w:hAnsi="Segoe UI" w:cs="Segoe UI"/>
      <w:sz w:val="18"/>
      <w:szCs w:val="18"/>
    </w:rPr>
  </w:style>
  <w:style w:type="paragraph" w:styleId="NormalWeb">
    <w:name w:val="Normal (Web)"/>
    <w:basedOn w:val="Normal"/>
    <w:uiPriority w:val="99"/>
    <w:semiHidden/>
    <w:unhideWhenUsed/>
    <w:rsid w:val="00C73C4C"/>
    <w:pPr>
      <w:spacing w:before="100" w:beforeAutospacing="1" w:after="100" w:afterAutospacing="1" w:line="240" w:lineRule="auto"/>
      <w:ind w:firstLine="0"/>
      <w:jc w:val="left"/>
    </w:pPr>
    <w:rPr>
      <w:rFonts w:eastAsia="Times New Roman" w:cs="Times New Roman"/>
      <w:kern w:val="0"/>
      <w:szCs w:val="24"/>
      <w14:ligatures w14:val="none"/>
    </w:rPr>
  </w:style>
  <w:style w:type="paragraph" w:customStyle="1" w:styleId="has-background">
    <w:name w:val="has-background"/>
    <w:basedOn w:val="Normal"/>
    <w:rsid w:val="00C73C4C"/>
    <w:pPr>
      <w:spacing w:before="100" w:beforeAutospacing="1" w:after="100" w:afterAutospacing="1" w:line="240" w:lineRule="auto"/>
      <w:ind w:firstLine="0"/>
      <w:jc w:val="left"/>
    </w:pPr>
    <w:rPr>
      <w:rFonts w:eastAsia="Times New Roman" w:cs="Times New Roman"/>
      <w:kern w:val="0"/>
      <w:szCs w:val="24"/>
      <w14:ligatures w14:val="none"/>
    </w:rPr>
  </w:style>
  <w:style w:type="character" w:styleId="Textoennegrita">
    <w:name w:val="Strong"/>
    <w:basedOn w:val="Fuentedeprrafopredeter"/>
    <w:uiPriority w:val="22"/>
    <w:qFormat/>
    <w:rsid w:val="00C73C4C"/>
    <w:rPr>
      <w:b/>
      <w:bCs/>
    </w:rPr>
  </w:style>
  <w:style w:type="character" w:styleId="nfasis">
    <w:name w:val="Emphasis"/>
    <w:basedOn w:val="Fuentedeprrafopredeter"/>
    <w:uiPriority w:val="20"/>
    <w:qFormat/>
    <w:rsid w:val="00C73C4C"/>
    <w:rPr>
      <w:i/>
      <w:iCs/>
    </w:rPr>
  </w:style>
  <w:style w:type="paragraph" w:customStyle="1" w:styleId="has-very-light-gray-background-color">
    <w:name w:val="has-very-light-gray-background-color"/>
    <w:basedOn w:val="Normal"/>
    <w:rsid w:val="00C73C4C"/>
    <w:pPr>
      <w:spacing w:before="100" w:beforeAutospacing="1" w:after="100" w:afterAutospacing="1" w:line="240" w:lineRule="auto"/>
      <w:ind w:firstLine="0"/>
      <w:jc w:val="left"/>
    </w:pPr>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2428">
      <w:bodyDiv w:val="1"/>
      <w:marLeft w:val="0"/>
      <w:marRight w:val="0"/>
      <w:marTop w:val="0"/>
      <w:marBottom w:val="0"/>
      <w:divBdr>
        <w:top w:val="none" w:sz="0" w:space="0" w:color="auto"/>
        <w:left w:val="none" w:sz="0" w:space="0" w:color="auto"/>
        <w:bottom w:val="none" w:sz="0" w:space="0" w:color="auto"/>
        <w:right w:val="none" w:sz="0" w:space="0" w:color="auto"/>
      </w:divBdr>
    </w:div>
    <w:div w:id="45375503">
      <w:bodyDiv w:val="1"/>
      <w:marLeft w:val="0"/>
      <w:marRight w:val="0"/>
      <w:marTop w:val="0"/>
      <w:marBottom w:val="0"/>
      <w:divBdr>
        <w:top w:val="none" w:sz="0" w:space="0" w:color="auto"/>
        <w:left w:val="none" w:sz="0" w:space="0" w:color="auto"/>
        <w:bottom w:val="none" w:sz="0" w:space="0" w:color="auto"/>
        <w:right w:val="none" w:sz="0" w:space="0" w:color="auto"/>
      </w:divBdr>
    </w:div>
    <w:div w:id="60058061">
      <w:bodyDiv w:val="1"/>
      <w:marLeft w:val="0"/>
      <w:marRight w:val="0"/>
      <w:marTop w:val="0"/>
      <w:marBottom w:val="0"/>
      <w:divBdr>
        <w:top w:val="none" w:sz="0" w:space="0" w:color="auto"/>
        <w:left w:val="none" w:sz="0" w:space="0" w:color="auto"/>
        <w:bottom w:val="none" w:sz="0" w:space="0" w:color="auto"/>
        <w:right w:val="none" w:sz="0" w:space="0" w:color="auto"/>
      </w:divBdr>
    </w:div>
    <w:div w:id="60714786">
      <w:bodyDiv w:val="1"/>
      <w:marLeft w:val="0"/>
      <w:marRight w:val="0"/>
      <w:marTop w:val="0"/>
      <w:marBottom w:val="0"/>
      <w:divBdr>
        <w:top w:val="none" w:sz="0" w:space="0" w:color="auto"/>
        <w:left w:val="none" w:sz="0" w:space="0" w:color="auto"/>
        <w:bottom w:val="none" w:sz="0" w:space="0" w:color="auto"/>
        <w:right w:val="none" w:sz="0" w:space="0" w:color="auto"/>
      </w:divBdr>
    </w:div>
    <w:div w:id="63188216">
      <w:bodyDiv w:val="1"/>
      <w:marLeft w:val="0"/>
      <w:marRight w:val="0"/>
      <w:marTop w:val="0"/>
      <w:marBottom w:val="0"/>
      <w:divBdr>
        <w:top w:val="none" w:sz="0" w:space="0" w:color="auto"/>
        <w:left w:val="none" w:sz="0" w:space="0" w:color="auto"/>
        <w:bottom w:val="none" w:sz="0" w:space="0" w:color="auto"/>
        <w:right w:val="none" w:sz="0" w:space="0" w:color="auto"/>
      </w:divBdr>
    </w:div>
    <w:div w:id="83454996">
      <w:bodyDiv w:val="1"/>
      <w:marLeft w:val="0"/>
      <w:marRight w:val="0"/>
      <w:marTop w:val="0"/>
      <w:marBottom w:val="0"/>
      <w:divBdr>
        <w:top w:val="none" w:sz="0" w:space="0" w:color="auto"/>
        <w:left w:val="none" w:sz="0" w:space="0" w:color="auto"/>
        <w:bottom w:val="none" w:sz="0" w:space="0" w:color="auto"/>
        <w:right w:val="none" w:sz="0" w:space="0" w:color="auto"/>
      </w:divBdr>
    </w:div>
    <w:div w:id="107480691">
      <w:bodyDiv w:val="1"/>
      <w:marLeft w:val="0"/>
      <w:marRight w:val="0"/>
      <w:marTop w:val="0"/>
      <w:marBottom w:val="0"/>
      <w:divBdr>
        <w:top w:val="none" w:sz="0" w:space="0" w:color="auto"/>
        <w:left w:val="none" w:sz="0" w:space="0" w:color="auto"/>
        <w:bottom w:val="none" w:sz="0" w:space="0" w:color="auto"/>
        <w:right w:val="none" w:sz="0" w:space="0" w:color="auto"/>
      </w:divBdr>
    </w:div>
    <w:div w:id="123471107">
      <w:bodyDiv w:val="1"/>
      <w:marLeft w:val="0"/>
      <w:marRight w:val="0"/>
      <w:marTop w:val="0"/>
      <w:marBottom w:val="0"/>
      <w:divBdr>
        <w:top w:val="none" w:sz="0" w:space="0" w:color="auto"/>
        <w:left w:val="none" w:sz="0" w:space="0" w:color="auto"/>
        <w:bottom w:val="none" w:sz="0" w:space="0" w:color="auto"/>
        <w:right w:val="none" w:sz="0" w:space="0" w:color="auto"/>
      </w:divBdr>
    </w:div>
    <w:div w:id="132791678">
      <w:bodyDiv w:val="1"/>
      <w:marLeft w:val="0"/>
      <w:marRight w:val="0"/>
      <w:marTop w:val="0"/>
      <w:marBottom w:val="0"/>
      <w:divBdr>
        <w:top w:val="none" w:sz="0" w:space="0" w:color="auto"/>
        <w:left w:val="none" w:sz="0" w:space="0" w:color="auto"/>
        <w:bottom w:val="none" w:sz="0" w:space="0" w:color="auto"/>
        <w:right w:val="none" w:sz="0" w:space="0" w:color="auto"/>
      </w:divBdr>
    </w:div>
    <w:div w:id="147790936">
      <w:bodyDiv w:val="1"/>
      <w:marLeft w:val="0"/>
      <w:marRight w:val="0"/>
      <w:marTop w:val="0"/>
      <w:marBottom w:val="0"/>
      <w:divBdr>
        <w:top w:val="none" w:sz="0" w:space="0" w:color="auto"/>
        <w:left w:val="none" w:sz="0" w:space="0" w:color="auto"/>
        <w:bottom w:val="none" w:sz="0" w:space="0" w:color="auto"/>
        <w:right w:val="none" w:sz="0" w:space="0" w:color="auto"/>
      </w:divBdr>
    </w:div>
    <w:div w:id="189073563">
      <w:bodyDiv w:val="1"/>
      <w:marLeft w:val="0"/>
      <w:marRight w:val="0"/>
      <w:marTop w:val="0"/>
      <w:marBottom w:val="0"/>
      <w:divBdr>
        <w:top w:val="none" w:sz="0" w:space="0" w:color="auto"/>
        <w:left w:val="none" w:sz="0" w:space="0" w:color="auto"/>
        <w:bottom w:val="none" w:sz="0" w:space="0" w:color="auto"/>
        <w:right w:val="none" w:sz="0" w:space="0" w:color="auto"/>
      </w:divBdr>
    </w:div>
    <w:div w:id="211112237">
      <w:bodyDiv w:val="1"/>
      <w:marLeft w:val="0"/>
      <w:marRight w:val="0"/>
      <w:marTop w:val="0"/>
      <w:marBottom w:val="0"/>
      <w:divBdr>
        <w:top w:val="none" w:sz="0" w:space="0" w:color="auto"/>
        <w:left w:val="none" w:sz="0" w:space="0" w:color="auto"/>
        <w:bottom w:val="none" w:sz="0" w:space="0" w:color="auto"/>
        <w:right w:val="none" w:sz="0" w:space="0" w:color="auto"/>
      </w:divBdr>
    </w:div>
    <w:div w:id="218244437">
      <w:bodyDiv w:val="1"/>
      <w:marLeft w:val="0"/>
      <w:marRight w:val="0"/>
      <w:marTop w:val="0"/>
      <w:marBottom w:val="0"/>
      <w:divBdr>
        <w:top w:val="none" w:sz="0" w:space="0" w:color="auto"/>
        <w:left w:val="none" w:sz="0" w:space="0" w:color="auto"/>
        <w:bottom w:val="none" w:sz="0" w:space="0" w:color="auto"/>
        <w:right w:val="none" w:sz="0" w:space="0" w:color="auto"/>
      </w:divBdr>
    </w:div>
    <w:div w:id="243612595">
      <w:bodyDiv w:val="1"/>
      <w:marLeft w:val="0"/>
      <w:marRight w:val="0"/>
      <w:marTop w:val="0"/>
      <w:marBottom w:val="0"/>
      <w:divBdr>
        <w:top w:val="none" w:sz="0" w:space="0" w:color="auto"/>
        <w:left w:val="none" w:sz="0" w:space="0" w:color="auto"/>
        <w:bottom w:val="none" w:sz="0" w:space="0" w:color="auto"/>
        <w:right w:val="none" w:sz="0" w:space="0" w:color="auto"/>
      </w:divBdr>
    </w:div>
    <w:div w:id="274755740">
      <w:bodyDiv w:val="1"/>
      <w:marLeft w:val="0"/>
      <w:marRight w:val="0"/>
      <w:marTop w:val="0"/>
      <w:marBottom w:val="0"/>
      <w:divBdr>
        <w:top w:val="none" w:sz="0" w:space="0" w:color="auto"/>
        <w:left w:val="none" w:sz="0" w:space="0" w:color="auto"/>
        <w:bottom w:val="none" w:sz="0" w:space="0" w:color="auto"/>
        <w:right w:val="none" w:sz="0" w:space="0" w:color="auto"/>
      </w:divBdr>
    </w:div>
    <w:div w:id="324667401">
      <w:bodyDiv w:val="1"/>
      <w:marLeft w:val="0"/>
      <w:marRight w:val="0"/>
      <w:marTop w:val="0"/>
      <w:marBottom w:val="0"/>
      <w:divBdr>
        <w:top w:val="none" w:sz="0" w:space="0" w:color="auto"/>
        <w:left w:val="none" w:sz="0" w:space="0" w:color="auto"/>
        <w:bottom w:val="none" w:sz="0" w:space="0" w:color="auto"/>
        <w:right w:val="none" w:sz="0" w:space="0" w:color="auto"/>
      </w:divBdr>
    </w:div>
    <w:div w:id="342366990">
      <w:bodyDiv w:val="1"/>
      <w:marLeft w:val="0"/>
      <w:marRight w:val="0"/>
      <w:marTop w:val="0"/>
      <w:marBottom w:val="0"/>
      <w:divBdr>
        <w:top w:val="none" w:sz="0" w:space="0" w:color="auto"/>
        <w:left w:val="none" w:sz="0" w:space="0" w:color="auto"/>
        <w:bottom w:val="none" w:sz="0" w:space="0" w:color="auto"/>
        <w:right w:val="none" w:sz="0" w:space="0" w:color="auto"/>
      </w:divBdr>
    </w:div>
    <w:div w:id="383409154">
      <w:bodyDiv w:val="1"/>
      <w:marLeft w:val="0"/>
      <w:marRight w:val="0"/>
      <w:marTop w:val="0"/>
      <w:marBottom w:val="0"/>
      <w:divBdr>
        <w:top w:val="none" w:sz="0" w:space="0" w:color="auto"/>
        <w:left w:val="none" w:sz="0" w:space="0" w:color="auto"/>
        <w:bottom w:val="none" w:sz="0" w:space="0" w:color="auto"/>
        <w:right w:val="none" w:sz="0" w:space="0" w:color="auto"/>
      </w:divBdr>
    </w:div>
    <w:div w:id="446394471">
      <w:bodyDiv w:val="1"/>
      <w:marLeft w:val="0"/>
      <w:marRight w:val="0"/>
      <w:marTop w:val="0"/>
      <w:marBottom w:val="0"/>
      <w:divBdr>
        <w:top w:val="none" w:sz="0" w:space="0" w:color="auto"/>
        <w:left w:val="none" w:sz="0" w:space="0" w:color="auto"/>
        <w:bottom w:val="none" w:sz="0" w:space="0" w:color="auto"/>
        <w:right w:val="none" w:sz="0" w:space="0" w:color="auto"/>
      </w:divBdr>
    </w:div>
    <w:div w:id="456879171">
      <w:bodyDiv w:val="1"/>
      <w:marLeft w:val="0"/>
      <w:marRight w:val="0"/>
      <w:marTop w:val="0"/>
      <w:marBottom w:val="0"/>
      <w:divBdr>
        <w:top w:val="none" w:sz="0" w:space="0" w:color="auto"/>
        <w:left w:val="none" w:sz="0" w:space="0" w:color="auto"/>
        <w:bottom w:val="none" w:sz="0" w:space="0" w:color="auto"/>
        <w:right w:val="none" w:sz="0" w:space="0" w:color="auto"/>
      </w:divBdr>
    </w:div>
    <w:div w:id="462119847">
      <w:bodyDiv w:val="1"/>
      <w:marLeft w:val="0"/>
      <w:marRight w:val="0"/>
      <w:marTop w:val="0"/>
      <w:marBottom w:val="0"/>
      <w:divBdr>
        <w:top w:val="none" w:sz="0" w:space="0" w:color="auto"/>
        <w:left w:val="none" w:sz="0" w:space="0" w:color="auto"/>
        <w:bottom w:val="none" w:sz="0" w:space="0" w:color="auto"/>
        <w:right w:val="none" w:sz="0" w:space="0" w:color="auto"/>
      </w:divBdr>
    </w:div>
    <w:div w:id="469439182">
      <w:bodyDiv w:val="1"/>
      <w:marLeft w:val="0"/>
      <w:marRight w:val="0"/>
      <w:marTop w:val="0"/>
      <w:marBottom w:val="0"/>
      <w:divBdr>
        <w:top w:val="none" w:sz="0" w:space="0" w:color="auto"/>
        <w:left w:val="none" w:sz="0" w:space="0" w:color="auto"/>
        <w:bottom w:val="none" w:sz="0" w:space="0" w:color="auto"/>
        <w:right w:val="none" w:sz="0" w:space="0" w:color="auto"/>
      </w:divBdr>
    </w:div>
    <w:div w:id="472066483">
      <w:bodyDiv w:val="1"/>
      <w:marLeft w:val="0"/>
      <w:marRight w:val="0"/>
      <w:marTop w:val="0"/>
      <w:marBottom w:val="0"/>
      <w:divBdr>
        <w:top w:val="none" w:sz="0" w:space="0" w:color="auto"/>
        <w:left w:val="none" w:sz="0" w:space="0" w:color="auto"/>
        <w:bottom w:val="none" w:sz="0" w:space="0" w:color="auto"/>
        <w:right w:val="none" w:sz="0" w:space="0" w:color="auto"/>
      </w:divBdr>
    </w:div>
    <w:div w:id="493960196">
      <w:bodyDiv w:val="1"/>
      <w:marLeft w:val="0"/>
      <w:marRight w:val="0"/>
      <w:marTop w:val="0"/>
      <w:marBottom w:val="0"/>
      <w:divBdr>
        <w:top w:val="none" w:sz="0" w:space="0" w:color="auto"/>
        <w:left w:val="none" w:sz="0" w:space="0" w:color="auto"/>
        <w:bottom w:val="none" w:sz="0" w:space="0" w:color="auto"/>
        <w:right w:val="none" w:sz="0" w:space="0" w:color="auto"/>
      </w:divBdr>
    </w:div>
    <w:div w:id="512039352">
      <w:bodyDiv w:val="1"/>
      <w:marLeft w:val="0"/>
      <w:marRight w:val="0"/>
      <w:marTop w:val="0"/>
      <w:marBottom w:val="0"/>
      <w:divBdr>
        <w:top w:val="none" w:sz="0" w:space="0" w:color="auto"/>
        <w:left w:val="none" w:sz="0" w:space="0" w:color="auto"/>
        <w:bottom w:val="none" w:sz="0" w:space="0" w:color="auto"/>
        <w:right w:val="none" w:sz="0" w:space="0" w:color="auto"/>
      </w:divBdr>
    </w:div>
    <w:div w:id="532421924">
      <w:bodyDiv w:val="1"/>
      <w:marLeft w:val="0"/>
      <w:marRight w:val="0"/>
      <w:marTop w:val="0"/>
      <w:marBottom w:val="0"/>
      <w:divBdr>
        <w:top w:val="none" w:sz="0" w:space="0" w:color="auto"/>
        <w:left w:val="none" w:sz="0" w:space="0" w:color="auto"/>
        <w:bottom w:val="none" w:sz="0" w:space="0" w:color="auto"/>
        <w:right w:val="none" w:sz="0" w:space="0" w:color="auto"/>
      </w:divBdr>
    </w:div>
    <w:div w:id="533734533">
      <w:bodyDiv w:val="1"/>
      <w:marLeft w:val="0"/>
      <w:marRight w:val="0"/>
      <w:marTop w:val="0"/>
      <w:marBottom w:val="0"/>
      <w:divBdr>
        <w:top w:val="none" w:sz="0" w:space="0" w:color="auto"/>
        <w:left w:val="none" w:sz="0" w:space="0" w:color="auto"/>
        <w:bottom w:val="none" w:sz="0" w:space="0" w:color="auto"/>
        <w:right w:val="none" w:sz="0" w:space="0" w:color="auto"/>
      </w:divBdr>
    </w:div>
    <w:div w:id="552280039">
      <w:bodyDiv w:val="1"/>
      <w:marLeft w:val="0"/>
      <w:marRight w:val="0"/>
      <w:marTop w:val="0"/>
      <w:marBottom w:val="0"/>
      <w:divBdr>
        <w:top w:val="none" w:sz="0" w:space="0" w:color="auto"/>
        <w:left w:val="none" w:sz="0" w:space="0" w:color="auto"/>
        <w:bottom w:val="none" w:sz="0" w:space="0" w:color="auto"/>
        <w:right w:val="none" w:sz="0" w:space="0" w:color="auto"/>
      </w:divBdr>
    </w:div>
    <w:div w:id="606893473">
      <w:bodyDiv w:val="1"/>
      <w:marLeft w:val="0"/>
      <w:marRight w:val="0"/>
      <w:marTop w:val="0"/>
      <w:marBottom w:val="0"/>
      <w:divBdr>
        <w:top w:val="none" w:sz="0" w:space="0" w:color="auto"/>
        <w:left w:val="none" w:sz="0" w:space="0" w:color="auto"/>
        <w:bottom w:val="none" w:sz="0" w:space="0" w:color="auto"/>
        <w:right w:val="none" w:sz="0" w:space="0" w:color="auto"/>
      </w:divBdr>
    </w:div>
    <w:div w:id="618071685">
      <w:bodyDiv w:val="1"/>
      <w:marLeft w:val="0"/>
      <w:marRight w:val="0"/>
      <w:marTop w:val="0"/>
      <w:marBottom w:val="0"/>
      <w:divBdr>
        <w:top w:val="none" w:sz="0" w:space="0" w:color="auto"/>
        <w:left w:val="none" w:sz="0" w:space="0" w:color="auto"/>
        <w:bottom w:val="none" w:sz="0" w:space="0" w:color="auto"/>
        <w:right w:val="none" w:sz="0" w:space="0" w:color="auto"/>
      </w:divBdr>
    </w:div>
    <w:div w:id="685330087">
      <w:bodyDiv w:val="1"/>
      <w:marLeft w:val="0"/>
      <w:marRight w:val="0"/>
      <w:marTop w:val="0"/>
      <w:marBottom w:val="0"/>
      <w:divBdr>
        <w:top w:val="none" w:sz="0" w:space="0" w:color="auto"/>
        <w:left w:val="none" w:sz="0" w:space="0" w:color="auto"/>
        <w:bottom w:val="none" w:sz="0" w:space="0" w:color="auto"/>
        <w:right w:val="none" w:sz="0" w:space="0" w:color="auto"/>
      </w:divBdr>
    </w:div>
    <w:div w:id="724377362">
      <w:bodyDiv w:val="1"/>
      <w:marLeft w:val="0"/>
      <w:marRight w:val="0"/>
      <w:marTop w:val="0"/>
      <w:marBottom w:val="0"/>
      <w:divBdr>
        <w:top w:val="none" w:sz="0" w:space="0" w:color="auto"/>
        <w:left w:val="none" w:sz="0" w:space="0" w:color="auto"/>
        <w:bottom w:val="none" w:sz="0" w:space="0" w:color="auto"/>
        <w:right w:val="none" w:sz="0" w:space="0" w:color="auto"/>
      </w:divBdr>
    </w:div>
    <w:div w:id="726730296">
      <w:bodyDiv w:val="1"/>
      <w:marLeft w:val="0"/>
      <w:marRight w:val="0"/>
      <w:marTop w:val="0"/>
      <w:marBottom w:val="0"/>
      <w:divBdr>
        <w:top w:val="none" w:sz="0" w:space="0" w:color="auto"/>
        <w:left w:val="none" w:sz="0" w:space="0" w:color="auto"/>
        <w:bottom w:val="none" w:sz="0" w:space="0" w:color="auto"/>
        <w:right w:val="none" w:sz="0" w:space="0" w:color="auto"/>
      </w:divBdr>
    </w:div>
    <w:div w:id="761922175">
      <w:bodyDiv w:val="1"/>
      <w:marLeft w:val="0"/>
      <w:marRight w:val="0"/>
      <w:marTop w:val="0"/>
      <w:marBottom w:val="0"/>
      <w:divBdr>
        <w:top w:val="none" w:sz="0" w:space="0" w:color="auto"/>
        <w:left w:val="none" w:sz="0" w:space="0" w:color="auto"/>
        <w:bottom w:val="none" w:sz="0" w:space="0" w:color="auto"/>
        <w:right w:val="none" w:sz="0" w:space="0" w:color="auto"/>
      </w:divBdr>
    </w:div>
    <w:div w:id="764693540">
      <w:bodyDiv w:val="1"/>
      <w:marLeft w:val="0"/>
      <w:marRight w:val="0"/>
      <w:marTop w:val="0"/>
      <w:marBottom w:val="0"/>
      <w:divBdr>
        <w:top w:val="none" w:sz="0" w:space="0" w:color="auto"/>
        <w:left w:val="none" w:sz="0" w:space="0" w:color="auto"/>
        <w:bottom w:val="none" w:sz="0" w:space="0" w:color="auto"/>
        <w:right w:val="none" w:sz="0" w:space="0" w:color="auto"/>
      </w:divBdr>
    </w:div>
    <w:div w:id="770275683">
      <w:bodyDiv w:val="1"/>
      <w:marLeft w:val="0"/>
      <w:marRight w:val="0"/>
      <w:marTop w:val="0"/>
      <w:marBottom w:val="0"/>
      <w:divBdr>
        <w:top w:val="none" w:sz="0" w:space="0" w:color="auto"/>
        <w:left w:val="none" w:sz="0" w:space="0" w:color="auto"/>
        <w:bottom w:val="none" w:sz="0" w:space="0" w:color="auto"/>
        <w:right w:val="none" w:sz="0" w:space="0" w:color="auto"/>
      </w:divBdr>
    </w:div>
    <w:div w:id="795951953">
      <w:bodyDiv w:val="1"/>
      <w:marLeft w:val="0"/>
      <w:marRight w:val="0"/>
      <w:marTop w:val="0"/>
      <w:marBottom w:val="0"/>
      <w:divBdr>
        <w:top w:val="none" w:sz="0" w:space="0" w:color="auto"/>
        <w:left w:val="none" w:sz="0" w:space="0" w:color="auto"/>
        <w:bottom w:val="none" w:sz="0" w:space="0" w:color="auto"/>
        <w:right w:val="none" w:sz="0" w:space="0" w:color="auto"/>
      </w:divBdr>
    </w:div>
    <w:div w:id="805394246">
      <w:bodyDiv w:val="1"/>
      <w:marLeft w:val="0"/>
      <w:marRight w:val="0"/>
      <w:marTop w:val="0"/>
      <w:marBottom w:val="0"/>
      <w:divBdr>
        <w:top w:val="none" w:sz="0" w:space="0" w:color="auto"/>
        <w:left w:val="none" w:sz="0" w:space="0" w:color="auto"/>
        <w:bottom w:val="none" w:sz="0" w:space="0" w:color="auto"/>
        <w:right w:val="none" w:sz="0" w:space="0" w:color="auto"/>
      </w:divBdr>
    </w:div>
    <w:div w:id="820005209">
      <w:bodyDiv w:val="1"/>
      <w:marLeft w:val="0"/>
      <w:marRight w:val="0"/>
      <w:marTop w:val="0"/>
      <w:marBottom w:val="0"/>
      <w:divBdr>
        <w:top w:val="none" w:sz="0" w:space="0" w:color="auto"/>
        <w:left w:val="none" w:sz="0" w:space="0" w:color="auto"/>
        <w:bottom w:val="none" w:sz="0" w:space="0" w:color="auto"/>
        <w:right w:val="none" w:sz="0" w:space="0" w:color="auto"/>
      </w:divBdr>
    </w:div>
    <w:div w:id="830603300">
      <w:bodyDiv w:val="1"/>
      <w:marLeft w:val="0"/>
      <w:marRight w:val="0"/>
      <w:marTop w:val="0"/>
      <w:marBottom w:val="0"/>
      <w:divBdr>
        <w:top w:val="none" w:sz="0" w:space="0" w:color="auto"/>
        <w:left w:val="none" w:sz="0" w:space="0" w:color="auto"/>
        <w:bottom w:val="none" w:sz="0" w:space="0" w:color="auto"/>
        <w:right w:val="none" w:sz="0" w:space="0" w:color="auto"/>
      </w:divBdr>
    </w:div>
    <w:div w:id="851997162">
      <w:bodyDiv w:val="1"/>
      <w:marLeft w:val="0"/>
      <w:marRight w:val="0"/>
      <w:marTop w:val="0"/>
      <w:marBottom w:val="0"/>
      <w:divBdr>
        <w:top w:val="none" w:sz="0" w:space="0" w:color="auto"/>
        <w:left w:val="none" w:sz="0" w:space="0" w:color="auto"/>
        <w:bottom w:val="none" w:sz="0" w:space="0" w:color="auto"/>
        <w:right w:val="none" w:sz="0" w:space="0" w:color="auto"/>
      </w:divBdr>
    </w:div>
    <w:div w:id="854000673">
      <w:bodyDiv w:val="1"/>
      <w:marLeft w:val="0"/>
      <w:marRight w:val="0"/>
      <w:marTop w:val="0"/>
      <w:marBottom w:val="0"/>
      <w:divBdr>
        <w:top w:val="none" w:sz="0" w:space="0" w:color="auto"/>
        <w:left w:val="none" w:sz="0" w:space="0" w:color="auto"/>
        <w:bottom w:val="none" w:sz="0" w:space="0" w:color="auto"/>
        <w:right w:val="none" w:sz="0" w:space="0" w:color="auto"/>
      </w:divBdr>
    </w:div>
    <w:div w:id="858549331">
      <w:bodyDiv w:val="1"/>
      <w:marLeft w:val="0"/>
      <w:marRight w:val="0"/>
      <w:marTop w:val="0"/>
      <w:marBottom w:val="0"/>
      <w:divBdr>
        <w:top w:val="none" w:sz="0" w:space="0" w:color="auto"/>
        <w:left w:val="none" w:sz="0" w:space="0" w:color="auto"/>
        <w:bottom w:val="none" w:sz="0" w:space="0" w:color="auto"/>
        <w:right w:val="none" w:sz="0" w:space="0" w:color="auto"/>
      </w:divBdr>
    </w:div>
    <w:div w:id="922494078">
      <w:bodyDiv w:val="1"/>
      <w:marLeft w:val="0"/>
      <w:marRight w:val="0"/>
      <w:marTop w:val="0"/>
      <w:marBottom w:val="0"/>
      <w:divBdr>
        <w:top w:val="none" w:sz="0" w:space="0" w:color="auto"/>
        <w:left w:val="none" w:sz="0" w:space="0" w:color="auto"/>
        <w:bottom w:val="none" w:sz="0" w:space="0" w:color="auto"/>
        <w:right w:val="none" w:sz="0" w:space="0" w:color="auto"/>
      </w:divBdr>
    </w:div>
    <w:div w:id="929199980">
      <w:bodyDiv w:val="1"/>
      <w:marLeft w:val="0"/>
      <w:marRight w:val="0"/>
      <w:marTop w:val="0"/>
      <w:marBottom w:val="0"/>
      <w:divBdr>
        <w:top w:val="none" w:sz="0" w:space="0" w:color="auto"/>
        <w:left w:val="none" w:sz="0" w:space="0" w:color="auto"/>
        <w:bottom w:val="none" w:sz="0" w:space="0" w:color="auto"/>
        <w:right w:val="none" w:sz="0" w:space="0" w:color="auto"/>
      </w:divBdr>
    </w:div>
    <w:div w:id="1016272101">
      <w:bodyDiv w:val="1"/>
      <w:marLeft w:val="0"/>
      <w:marRight w:val="0"/>
      <w:marTop w:val="0"/>
      <w:marBottom w:val="0"/>
      <w:divBdr>
        <w:top w:val="none" w:sz="0" w:space="0" w:color="auto"/>
        <w:left w:val="none" w:sz="0" w:space="0" w:color="auto"/>
        <w:bottom w:val="none" w:sz="0" w:space="0" w:color="auto"/>
        <w:right w:val="none" w:sz="0" w:space="0" w:color="auto"/>
      </w:divBdr>
    </w:div>
    <w:div w:id="1029843608">
      <w:bodyDiv w:val="1"/>
      <w:marLeft w:val="0"/>
      <w:marRight w:val="0"/>
      <w:marTop w:val="0"/>
      <w:marBottom w:val="0"/>
      <w:divBdr>
        <w:top w:val="none" w:sz="0" w:space="0" w:color="auto"/>
        <w:left w:val="none" w:sz="0" w:space="0" w:color="auto"/>
        <w:bottom w:val="none" w:sz="0" w:space="0" w:color="auto"/>
        <w:right w:val="none" w:sz="0" w:space="0" w:color="auto"/>
      </w:divBdr>
    </w:div>
    <w:div w:id="1033850640">
      <w:bodyDiv w:val="1"/>
      <w:marLeft w:val="0"/>
      <w:marRight w:val="0"/>
      <w:marTop w:val="0"/>
      <w:marBottom w:val="0"/>
      <w:divBdr>
        <w:top w:val="none" w:sz="0" w:space="0" w:color="auto"/>
        <w:left w:val="none" w:sz="0" w:space="0" w:color="auto"/>
        <w:bottom w:val="none" w:sz="0" w:space="0" w:color="auto"/>
        <w:right w:val="none" w:sz="0" w:space="0" w:color="auto"/>
      </w:divBdr>
    </w:div>
    <w:div w:id="1064376110">
      <w:bodyDiv w:val="1"/>
      <w:marLeft w:val="0"/>
      <w:marRight w:val="0"/>
      <w:marTop w:val="0"/>
      <w:marBottom w:val="0"/>
      <w:divBdr>
        <w:top w:val="none" w:sz="0" w:space="0" w:color="auto"/>
        <w:left w:val="none" w:sz="0" w:space="0" w:color="auto"/>
        <w:bottom w:val="none" w:sz="0" w:space="0" w:color="auto"/>
        <w:right w:val="none" w:sz="0" w:space="0" w:color="auto"/>
      </w:divBdr>
    </w:div>
    <w:div w:id="1068112301">
      <w:bodyDiv w:val="1"/>
      <w:marLeft w:val="0"/>
      <w:marRight w:val="0"/>
      <w:marTop w:val="0"/>
      <w:marBottom w:val="0"/>
      <w:divBdr>
        <w:top w:val="none" w:sz="0" w:space="0" w:color="auto"/>
        <w:left w:val="none" w:sz="0" w:space="0" w:color="auto"/>
        <w:bottom w:val="none" w:sz="0" w:space="0" w:color="auto"/>
        <w:right w:val="none" w:sz="0" w:space="0" w:color="auto"/>
      </w:divBdr>
    </w:div>
    <w:div w:id="1087849553">
      <w:bodyDiv w:val="1"/>
      <w:marLeft w:val="0"/>
      <w:marRight w:val="0"/>
      <w:marTop w:val="0"/>
      <w:marBottom w:val="0"/>
      <w:divBdr>
        <w:top w:val="none" w:sz="0" w:space="0" w:color="auto"/>
        <w:left w:val="none" w:sz="0" w:space="0" w:color="auto"/>
        <w:bottom w:val="none" w:sz="0" w:space="0" w:color="auto"/>
        <w:right w:val="none" w:sz="0" w:space="0" w:color="auto"/>
      </w:divBdr>
    </w:div>
    <w:div w:id="1091700774">
      <w:bodyDiv w:val="1"/>
      <w:marLeft w:val="0"/>
      <w:marRight w:val="0"/>
      <w:marTop w:val="0"/>
      <w:marBottom w:val="0"/>
      <w:divBdr>
        <w:top w:val="none" w:sz="0" w:space="0" w:color="auto"/>
        <w:left w:val="none" w:sz="0" w:space="0" w:color="auto"/>
        <w:bottom w:val="none" w:sz="0" w:space="0" w:color="auto"/>
        <w:right w:val="none" w:sz="0" w:space="0" w:color="auto"/>
      </w:divBdr>
    </w:div>
    <w:div w:id="1113669951">
      <w:bodyDiv w:val="1"/>
      <w:marLeft w:val="0"/>
      <w:marRight w:val="0"/>
      <w:marTop w:val="0"/>
      <w:marBottom w:val="0"/>
      <w:divBdr>
        <w:top w:val="none" w:sz="0" w:space="0" w:color="auto"/>
        <w:left w:val="none" w:sz="0" w:space="0" w:color="auto"/>
        <w:bottom w:val="none" w:sz="0" w:space="0" w:color="auto"/>
        <w:right w:val="none" w:sz="0" w:space="0" w:color="auto"/>
      </w:divBdr>
    </w:div>
    <w:div w:id="1142849031">
      <w:bodyDiv w:val="1"/>
      <w:marLeft w:val="0"/>
      <w:marRight w:val="0"/>
      <w:marTop w:val="0"/>
      <w:marBottom w:val="0"/>
      <w:divBdr>
        <w:top w:val="none" w:sz="0" w:space="0" w:color="auto"/>
        <w:left w:val="none" w:sz="0" w:space="0" w:color="auto"/>
        <w:bottom w:val="none" w:sz="0" w:space="0" w:color="auto"/>
        <w:right w:val="none" w:sz="0" w:space="0" w:color="auto"/>
      </w:divBdr>
    </w:div>
    <w:div w:id="1158770092">
      <w:bodyDiv w:val="1"/>
      <w:marLeft w:val="0"/>
      <w:marRight w:val="0"/>
      <w:marTop w:val="0"/>
      <w:marBottom w:val="0"/>
      <w:divBdr>
        <w:top w:val="none" w:sz="0" w:space="0" w:color="auto"/>
        <w:left w:val="none" w:sz="0" w:space="0" w:color="auto"/>
        <w:bottom w:val="none" w:sz="0" w:space="0" w:color="auto"/>
        <w:right w:val="none" w:sz="0" w:space="0" w:color="auto"/>
      </w:divBdr>
    </w:div>
    <w:div w:id="1194805539">
      <w:bodyDiv w:val="1"/>
      <w:marLeft w:val="0"/>
      <w:marRight w:val="0"/>
      <w:marTop w:val="0"/>
      <w:marBottom w:val="0"/>
      <w:divBdr>
        <w:top w:val="none" w:sz="0" w:space="0" w:color="auto"/>
        <w:left w:val="none" w:sz="0" w:space="0" w:color="auto"/>
        <w:bottom w:val="none" w:sz="0" w:space="0" w:color="auto"/>
        <w:right w:val="none" w:sz="0" w:space="0" w:color="auto"/>
      </w:divBdr>
    </w:div>
    <w:div w:id="1221593702">
      <w:bodyDiv w:val="1"/>
      <w:marLeft w:val="0"/>
      <w:marRight w:val="0"/>
      <w:marTop w:val="0"/>
      <w:marBottom w:val="0"/>
      <w:divBdr>
        <w:top w:val="none" w:sz="0" w:space="0" w:color="auto"/>
        <w:left w:val="none" w:sz="0" w:space="0" w:color="auto"/>
        <w:bottom w:val="none" w:sz="0" w:space="0" w:color="auto"/>
        <w:right w:val="none" w:sz="0" w:space="0" w:color="auto"/>
      </w:divBdr>
    </w:div>
    <w:div w:id="1227763557">
      <w:bodyDiv w:val="1"/>
      <w:marLeft w:val="0"/>
      <w:marRight w:val="0"/>
      <w:marTop w:val="0"/>
      <w:marBottom w:val="0"/>
      <w:divBdr>
        <w:top w:val="none" w:sz="0" w:space="0" w:color="auto"/>
        <w:left w:val="none" w:sz="0" w:space="0" w:color="auto"/>
        <w:bottom w:val="none" w:sz="0" w:space="0" w:color="auto"/>
        <w:right w:val="none" w:sz="0" w:space="0" w:color="auto"/>
      </w:divBdr>
    </w:div>
    <w:div w:id="1260527101">
      <w:bodyDiv w:val="1"/>
      <w:marLeft w:val="0"/>
      <w:marRight w:val="0"/>
      <w:marTop w:val="0"/>
      <w:marBottom w:val="0"/>
      <w:divBdr>
        <w:top w:val="none" w:sz="0" w:space="0" w:color="auto"/>
        <w:left w:val="none" w:sz="0" w:space="0" w:color="auto"/>
        <w:bottom w:val="none" w:sz="0" w:space="0" w:color="auto"/>
        <w:right w:val="none" w:sz="0" w:space="0" w:color="auto"/>
      </w:divBdr>
    </w:div>
    <w:div w:id="1265262090">
      <w:bodyDiv w:val="1"/>
      <w:marLeft w:val="0"/>
      <w:marRight w:val="0"/>
      <w:marTop w:val="0"/>
      <w:marBottom w:val="0"/>
      <w:divBdr>
        <w:top w:val="none" w:sz="0" w:space="0" w:color="auto"/>
        <w:left w:val="none" w:sz="0" w:space="0" w:color="auto"/>
        <w:bottom w:val="none" w:sz="0" w:space="0" w:color="auto"/>
        <w:right w:val="none" w:sz="0" w:space="0" w:color="auto"/>
      </w:divBdr>
    </w:div>
    <w:div w:id="1320307591">
      <w:bodyDiv w:val="1"/>
      <w:marLeft w:val="0"/>
      <w:marRight w:val="0"/>
      <w:marTop w:val="0"/>
      <w:marBottom w:val="0"/>
      <w:divBdr>
        <w:top w:val="none" w:sz="0" w:space="0" w:color="auto"/>
        <w:left w:val="none" w:sz="0" w:space="0" w:color="auto"/>
        <w:bottom w:val="none" w:sz="0" w:space="0" w:color="auto"/>
        <w:right w:val="none" w:sz="0" w:space="0" w:color="auto"/>
      </w:divBdr>
    </w:div>
    <w:div w:id="1353261332">
      <w:bodyDiv w:val="1"/>
      <w:marLeft w:val="0"/>
      <w:marRight w:val="0"/>
      <w:marTop w:val="0"/>
      <w:marBottom w:val="0"/>
      <w:divBdr>
        <w:top w:val="none" w:sz="0" w:space="0" w:color="auto"/>
        <w:left w:val="none" w:sz="0" w:space="0" w:color="auto"/>
        <w:bottom w:val="none" w:sz="0" w:space="0" w:color="auto"/>
        <w:right w:val="none" w:sz="0" w:space="0" w:color="auto"/>
      </w:divBdr>
    </w:div>
    <w:div w:id="1357655742">
      <w:bodyDiv w:val="1"/>
      <w:marLeft w:val="0"/>
      <w:marRight w:val="0"/>
      <w:marTop w:val="0"/>
      <w:marBottom w:val="0"/>
      <w:divBdr>
        <w:top w:val="none" w:sz="0" w:space="0" w:color="auto"/>
        <w:left w:val="none" w:sz="0" w:space="0" w:color="auto"/>
        <w:bottom w:val="none" w:sz="0" w:space="0" w:color="auto"/>
        <w:right w:val="none" w:sz="0" w:space="0" w:color="auto"/>
      </w:divBdr>
    </w:div>
    <w:div w:id="1363283273">
      <w:bodyDiv w:val="1"/>
      <w:marLeft w:val="0"/>
      <w:marRight w:val="0"/>
      <w:marTop w:val="0"/>
      <w:marBottom w:val="0"/>
      <w:divBdr>
        <w:top w:val="none" w:sz="0" w:space="0" w:color="auto"/>
        <w:left w:val="none" w:sz="0" w:space="0" w:color="auto"/>
        <w:bottom w:val="none" w:sz="0" w:space="0" w:color="auto"/>
        <w:right w:val="none" w:sz="0" w:space="0" w:color="auto"/>
      </w:divBdr>
    </w:div>
    <w:div w:id="1368136756">
      <w:bodyDiv w:val="1"/>
      <w:marLeft w:val="0"/>
      <w:marRight w:val="0"/>
      <w:marTop w:val="0"/>
      <w:marBottom w:val="0"/>
      <w:divBdr>
        <w:top w:val="none" w:sz="0" w:space="0" w:color="auto"/>
        <w:left w:val="none" w:sz="0" w:space="0" w:color="auto"/>
        <w:bottom w:val="none" w:sz="0" w:space="0" w:color="auto"/>
        <w:right w:val="none" w:sz="0" w:space="0" w:color="auto"/>
      </w:divBdr>
    </w:div>
    <w:div w:id="1371684429">
      <w:bodyDiv w:val="1"/>
      <w:marLeft w:val="0"/>
      <w:marRight w:val="0"/>
      <w:marTop w:val="0"/>
      <w:marBottom w:val="0"/>
      <w:divBdr>
        <w:top w:val="none" w:sz="0" w:space="0" w:color="auto"/>
        <w:left w:val="none" w:sz="0" w:space="0" w:color="auto"/>
        <w:bottom w:val="none" w:sz="0" w:space="0" w:color="auto"/>
        <w:right w:val="none" w:sz="0" w:space="0" w:color="auto"/>
      </w:divBdr>
    </w:div>
    <w:div w:id="1388381542">
      <w:bodyDiv w:val="1"/>
      <w:marLeft w:val="0"/>
      <w:marRight w:val="0"/>
      <w:marTop w:val="0"/>
      <w:marBottom w:val="0"/>
      <w:divBdr>
        <w:top w:val="none" w:sz="0" w:space="0" w:color="auto"/>
        <w:left w:val="none" w:sz="0" w:space="0" w:color="auto"/>
        <w:bottom w:val="none" w:sz="0" w:space="0" w:color="auto"/>
        <w:right w:val="none" w:sz="0" w:space="0" w:color="auto"/>
      </w:divBdr>
    </w:div>
    <w:div w:id="1390805429">
      <w:bodyDiv w:val="1"/>
      <w:marLeft w:val="0"/>
      <w:marRight w:val="0"/>
      <w:marTop w:val="0"/>
      <w:marBottom w:val="0"/>
      <w:divBdr>
        <w:top w:val="none" w:sz="0" w:space="0" w:color="auto"/>
        <w:left w:val="none" w:sz="0" w:space="0" w:color="auto"/>
        <w:bottom w:val="none" w:sz="0" w:space="0" w:color="auto"/>
        <w:right w:val="none" w:sz="0" w:space="0" w:color="auto"/>
      </w:divBdr>
    </w:div>
    <w:div w:id="1410807418">
      <w:bodyDiv w:val="1"/>
      <w:marLeft w:val="0"/>
      <w:marRight w:val="0"/>
      <w:marTop w:val="0"/>
      <w:marBottom w:val="0"/>
      <w:divBdr>
        <w:top w:val="none" w:sz="0" w:space="0" w:color="auto"/>
        <w:left w:val="none" w:sz="0" w:space="0" w:color="auto"/>
        <w:bottom w:val="none" w:sz="0" w:space="0" w:color="auto"/>
        <w:right w:val="none" w:sz="0" w:space="0" w:color="auto"/>
      </w:divBdr>
    </w:div>
    <w:div w:id="1440562983">
      <w:bodyDiv w:val="1"/>
      <w:marLeft w:val="0"/>
      <w:marRight w:val="0"/>
      <w:marTop w:val="0"/>
      <w:marBottom w:val="0"/>
      <w:divBdr>
        <w:top w:val="none" w:sz="0" w:space="0" w:color="auto"/>
        <w:left w:val="none" w:sz="0" w:space="0" w:color="auto"/>
        <w:bottom w:val="none" w:sz="0" w:space="0" w:color="auto"/>
        <w:right w:val="none" w:sz="0" w:space="0" w:color="auto"/>
      </w:divBdr>
    </w:div>
    <w:div w:id="1482693647">
      <w:bodyDiv w:val="1"/>
      <w:marLeft w:val="0"/>
      <w:marRight w:val="0"/>
      <w:marTop w:val="0"/>
      <w:marBottom w:val="0"/>
      <w:divBdr>
        <w:top w:val="none" w:sz="0" w:space="0" w:color="auto"/>
        <w:left w:val="none" w:sz="0" w:space="0" w:color="auto"/>
        <w:bottom w:val="none" w:sz="0" w:space="0" w:color="auto"/>
        <w:right w:val="none" w:sz="0" w:space="0" w:color="auto"/>
      </w:divBdr>
    </w:div>
    <w:div w:id="1548223637">
      <w:bodyDiv w:val="1"/>
      <w:marLeft w:val="0"/>
      <w:marRight w:val="0"/>
      <w:marTop w:val="0"/>
      <w:marBottom w:val="0"/>
      <w:divBdr>
        <w:top w:val="none" w:sz="0" w:space="0" w:color="auto"/>
        <w:left w:val="none" w:sz="0" w:space="0" w:color="auto"/>
        <w:bottom w:val="none" w:sz="0" w:space="0" w:color="auto"/>
        <w:right w:val="none" w:sz="0" w:space="0" w:color="auto"/>
      </w:divBdr>
    </w:div>
    <w:div w:id="1559167315">
      <w:bodyDiv w:val="1"/>
      <w:marLeft w:val="0"/>
      <w:marRight w:val="0"/>
      <w:marTop w:val="0"/>
      <w:marBottom w:val="0"/>
      <w:divBdr>
        <w:top w:val="none" w:sz="0" w:space="0" w:color="auto"/>
        <w:left w:val="none" w:sz="0" w:space="0" w:color="auto"/>
        <w:bottom w:val="none" w:sz="0" w:space="0" w:color="auto"/>
        <w:right w:val="none" w:sz="0" w:space="0" w:color="auto"/>
      </w:divBdr>
      <w:divsChild>
        <w:div w:id="1245720258">
          <w:marLeft w:val="0"/>
          <w:marRight w:val="0"/>
          <w:marTop w:val="0"/>
          <w:marBottom w:val="0"/>
          <w:divBdr>
            <w:top w:val="none" w:sz="0" w:space="0" w:color="auto"/>
            <w:left w:val="none" w:sz="0" w:space="0" w:color="auto"/>
            <w:bottom w:val="none" w:sz="0" w:space="0" w:color="auto"/>
            <w:right w:val="none" w:sz="0" w:space="0" w:color="auto"/>
          </w:divBdr>
        </w:div>
      </w:divsChild>
    </w:div>
    <w:div w:id="1565481135">
      <w:bodyDiv w:val="1"/>
      <w:marLeft w:val="0"/>
      <w:marRight w:val="0"/>
      <w:marTop w:val="0"/>
      <w:marBottom w:val="0"/>
      <w:divBdr>
        <w:top w:val="none" w:sz="0" w:space="0" w:color="auto"/>
        <w:left w:val="none" w:sz="0" w:space="0" w:color="auto"/>
        <w:bottom w:val="none" w:sz="0" w:space="0" w:color="auto"/>
        <w:right w:val="none" w:sz="0" w:space="0" w:color="auto"/>
      </w:divBdr>
    </w:div>
    <w:div w:id="1592734554">
      <w:bodyDiv w:val="1"/>
      <w:marLeft w:val="0"/>
      <w:marRight w:val="0"/>
      <w:marTop w:val="0"/>
      <w:marBottom w:val="0"/>
      <w:divBdr>
        <w:top w:val="none" w:sz="0" w:space="0" w:color="auto"/>
        <w:left w:val="none" w:sz="0" w:space="0" w:color="auto"/>
        <w:bottom w:val="none" w:sz="0" w:space="0" w:color="auto"/>
        <w:right w:val="none" w:sz="0" w:space="0" w:color="auto"/>
      </w:divBdr>
    </w:div>
    <w:div w:id="1594708399">
      <w:bodyDiv w:val="1"/>
      <w:marLeft w:val="0"/>
      <w:marRight w:val="0"/>
      <w:marTop w:val="0"/>
      <w:marBottom w:val="0"/>
      <w:divBdr>
        <w:top w:val="none" w:sz="0" w:space="0" w:color="auto"/>
        <w:left w:val="none" w:sz="0" w:space="0" w:color="auto"/>
        <w:bottom w:val="none" w:sz="0" w:space="0" w:color="auto"/>
        <w:right w:val="none" w:sz="0" w:space="0" w:color="auto"/>
      </w:divBdr>
    </w:div>
    <w:div w:id="1622104394">
      <w:bodyDiv w:val="1"/>
      <w:marLeft w:val="0"/>
      <w:marRight w:val="0"/>
      <w:marTop w:val="0"/>
      <w:marBottom w:val="0"/>
      <w:divBdr>
        <w:top w:val="none" w:sz="0" w:space="0" w:color="auto"/>
        <w:left w:val="none" w:sz="0" w:space="0" w:color="auto"/>
        <w:bottom w:val="none" w:sz="0" w:space="0" w:color="auto"/>
        <w:right w:val="none" w:sz="0" w:space="0" w:color="auto"/>
      </w:divBdr>
    </w:div>
    <w:div w:id="1623341206">
      <w:bodyDiv w:val="1"/>
      <w:marLeft w:val="0"/>
      <w:marRight w:val="0"/>
      <w:marTop w:val="0"/>
      <w:marBottom w:val="0"/>
      <w:divBdr>
        <w:top w:val="none" w:sz="0" w:space="0" w:color="auto"/>
        <w:left w:val="none" w:sz="0" w:space="0" w:color="auto"/>
        <w:bottom w:val="none" w:sz="0" w:space="0" w:color="auto"/>
        <w:right w:val="none" w:sz="0" w:space="0" w:color="auto"/>
      </w:divBdr>
    </w:div>
    <w:div w:id="1697926456">
      <w:bodyDiv w:val="1"/>
      <w:marLeft w:val="0"/>
      <w:marRight w:val="0"/>
      <w:marTop w:val="0"/>
      <w:marBottom w:val="0"/>
      <w:divBdr>
        <w:top w:val="none" w:sz="0" w:space="0" w:color="auto"/>
        <w:left w:val="none" w:sz="0" w:space="0" w:color="auto"/>
        <w:bottom w:val="none" w:sz="0" w:space="0" w:color="auto"/>
        <w:right w:val="none" w:sz="0" w:space="0" w:color="auto"/>
      </w:divBdr>
    </w:div>
    <w:div w:id="1698120116">
      <w:bodyDiv w:val="1"/>
      <w:marLeft w:val="0"/>
      <w:marRight w:val="0"/>
      <w:marTop w:val="0"/>
      <w:marBottom w:val="0"/>
      <w:divBdr>
        <w:top w:val="none" w:sz="0" w:space="0" w:color="auto"/>
        <w:left w:val="none" w:sz="0" w:space="0" w:color="auto"/>
        <w:bottom w:val="none" w:sz="0" w:space="0" w:color="auto"/>
        <w:right w:val="none" w:sz="0" w:space="0" w:color="auto"/>
      </w:divBdr>
    </w:div>
    <w:div w:id="1710109703">
      <w:bodyDiv w:val="1"/>
      <w:marLeft w:val="0"/>
      <w:marRight w:val="0"/>
      <w:marTop w:val="0"/>
      <w:marBottom w:val="0"/>
      <w:divBdr>
        <w:top w:val="none" w:sz="0" w:space="0" w:color="auto"/>
        <w:left w:val="none" w:sz="0" w:space="0" w:color="auto"/>
        <w:bottom w:val="none" w:sz="0" w:space="0" w:color="auto"/>
        <w:right w:val="none" w:sz="0" w:space="0" w:color="auto"/>
      </w:divBdr>
    </w:div>
    <w:div w:id="1713070137">
      <w:bodyDiv w:val="1"/>
      <w:marLeft w:val="0"/>
      <w:marRight w:val="0"/>
      <w:marTop w:val="0"/>
      <w:marBottom w:val="0"/>
      <w:divBdr>
        <w:top w:val="none" w:sz="0" w:space="0" w:color="auto"/>
        <w:left w:val="none" w:sz="0" w:space="0" w:color="auto"/>
        <w:bottom w:val="none" w:sz="0" w:space="0" w:color="auto"/>
        <w:right w:val="none" w:sz="0" w:space="0" w:color="auto"/>
      </w:divBdr>
    </w:div>
    <w:div w:id="1731416400">
      <w:bodyDiv w:val="1"/>
      <w:marLeft w:val="0"/>
      <w:marRight w:val="0"/>
      <w:marTop w:val="0"/>
      <w:marBottom w:val="0"/>
      <w:divBdr>
        <w:top w:val="none" w:sz="0" w:space="0" w:color="auto"/>
        <w:left w:val="none" w:sz="0" w:space="0" w:color="auto"/>
        <w:bottom w:val="none" w:sz="0" w:space="0" w:color="auto"/>
        <w:right w:val="none" w:sz="0" w:space="0" w:color="auto"/>
      </w:divBdr>
    </w:div>
    <w:div w:id="1833065089">
      <w:bodyDiv w:val="1"/>
      <w:marLeft w:val="0"/>
      <w:marRight w:val="0"/>
      <w:marTop w:val="0"/>
      <w:marBottom w:val="0"/>
      <w:divBdr>
        <w:top w:val="none" w:sz="0" w:space="0" w:color="auto"/>
        <w:left w:val="none" w:sz="0" w:space="0" w:color="auto"/>
        <w:bottom w:val="none" w:sz="0" w:space="0" w:color="auto"/>
        <w:right w:val="none" w:sz="0" w:space="0" w:color="auto"/>
      </w:divBdr>
    </w:div>
    <w:div w:id="1861091698">
      <w:bodyDiv w:val="1"/>
      <w:marLeft w:val="0"/>
      <w:marRight w:val="0"/>
      <w:marTop w:val="0"/>
      <w:marBottom w:val="0"/>
      <w:divBdr>
        <w:top w:val="none" w:sz="0" w:space="0" w:color="auto"/>
        <w:left w:val="none" w:sz="0" w:space="0" w:color="auto"/>
        <w:bottom w:val="none" w:sz="0" w:space="0" w:color="auto"/>
        <w:right w:val="none" w:sz="0" w:space="0" w:color="auto"/>
      </w:divBdr>
    </w:div>
    <w:div w:id="1869759845">
      <w:bodyDiv w:val="1"/>
      <w:marLeft w:val="0"/>
      <w:marRight w:val="0"/>
      <w:marTop w:val="0"/>
      <w:marBottom w:val="0"/>
      <w:divBdr>
        <w:top w:val="none" w:sz="0" w:space="0" w:color="auto"/>
        <w:left w:val="none" w:sz="0" w:space="0" w:color="auto"/>
        <w:bottom w:val="none" w:sz="0" w:space="0" w:color="auto"/>
        <w:right w:val="none" w:sz="0" w:space="0" w:color="auto"/>
      </w:divBdr>
    </w:div>
    <w:div w:id="1878660730">
      <w:bodyDiv w:val="1"/>
      <w:marLeft w:val="0"/>
      <w:marRight w:val="0"/>
      <w:marTop w:val="0"/>
      <w:marBottom w:val="0"/>
      <w:divBdr>
        <w:top w:val="none" w:sz="0" w:space="0" w:color="auto"/>
        <w:left w:val="none" w:sz="0" w:space="0" w:color="auto"/>
        <w:bottom w:val="none" w:sz="0" w:space="0" w:color="auto"/>
        <w:right w:val="none" w:sz="0" w:space="0" w:color="auto"/>
      </w:divBdr>
    </w:div>
    <w:div w:id="1886868712">
      <w:bodyDiv w:val="1"/>
      <w:marLeft w:val="0"/>
      <w:marRight w:val="0"/>
      <w:marTop w:val="0"/>
      <w:marBottom w:val="0"/>
      <w:divBdr>
        <w:top w:val="none" w:sz="0" w:space="0" w:color="auto"/>
        <w:left w:val="none" w:sz="0" w:space="0" w:color="auto"/>
        <w:bottom w:val="none" w:sz="0" w:space="0" w:color="auto"/>
        <w:right w:val="none" w:sz="0" w:space="0" w:color="auto"/>
      </w:divBdr>
    </w:div>
    <w:div w:id="1893809394">
      <w:bodyDiv w:val="1"/>
      <w:marLeft w:val="0"/>
      <w:marRight w:val="0"/>
      <w:marTop w:val="0"/>
      <w:marBottom w:val="0"/>
      <w:divBdr>
        <w:top w:val="none" w:sz="0" w:space="0" w:color="auto"/>
        <w:left w:val="none" w:sz="0" w:space="0" w:color="auto"/>
        <w:bottom w:val="none" w:sz="0" w:space="0" w:color="auto"/>
        <w:right w:val="none" w:sz="0" w:space="0" w:color="auto"/>
      </w:divBdr>
    </w:div>
    <w:div w:id="1902447730">
      <w:bodyDiv w:val="1"/>
      <w:marLeft w:val="0"/>
      <w:marRight w:val="0"/>
      <w:marTop w:val="0"/>
      <w:marBottom w:val="0"/>
      <w:divBdr>
        <w:top w:val="none" w:sz="0" w:space="0" w:color="auto"/>
        <w:left w:val="none" w:sz="0" w:space="0" w:color="auto"/>
        <w:bottom w:val="none" w:sz="0" w:space="0" w:color="auto"/>
        <w:right w:val="none" w:sz="0" w:space="0" w:color="auto"/>
      </w:divBdr>
    </w:div>
    <w:div w:id="1982299256">
      <w:bodyDiv w:val="1"/>
      <w:marLeft w:val="0"/>
      <w:marRight w:val="0"/>
      <w:marTop w:val="0"/>
      <w:marBottom w:val="0"/>
      <w:divBdr>
        <w:top w:val="none" w:sz="0" w:space="0" w:color="auto"/>
        <w:left w:val="none" w:sz="0" w:space="0" w:color="auto"/>
        <w:bottom w:val="none" w:sz="0" w:space="0" w:color="auto"/>
        <w:right w:val="none" w:sz="0" w:space="0" w:color="auto"/>
      </w:divBdr>
    </w:div>
    <w:div w:id="1982540989">
      <w:bodyDiv w:val="1"/>
      <w:marLeft w:val="0"/>
      <w:marRight w:val="0"/>
      <w:marTop w:val="0"/>
      <w:marBottom w:val="0"/>
      <w:divBdr>
        <w:top w:val="none" w:sz="0" w:space="0" w:color="auto"/>
        <w:left w:val="none" w:sz="0" w:space="0" w:color="auto"/>
        <w:bottom w:val="none" w:sz="0" w:space="0" w:color="auto"/>
        <w:right w:val="none" w:sz="0" w:space="0" w:color="auto"/>
      </w:divBdr>
    </w:div>
    <w:div w:id="2009089968">
      <w:bodyDiv w:val="1"/>
      <w:marLeft w:val="0"/>
      <w:marRight w:val="0"/>
      <w:marTop w:val="0"/>
      <w:marBottom w:val="0"/>
      <w:divBdr>
        <w:top w:val="none" w:sz="0" w:space="0" w:color="auto"/>
        <w:left w:val="none" w:sz="0" w:space="0" w:color="auto"/>
        <w:bottom w:val="none" w:sz="0" w:space="0" w:color="auto"/>
        <w:right w:val="none" w:sz="0" w:space="0" w:color="auto"/>
      </w:divBdr>
    </w:div>
    <w:div w:id="2024472677">
      <w:bodyDiv w:val="1"/>
      <w:marLeft w:val="0"/>
      <w:marRight w:val="0"/>
      <w:marTop w:val="0"/>
      <w:marBottom w:val="0"/>
      <w:divBdr>
        <w:top w:val="none" w:sz="0" w:space="0" w:color="auto"/>
        <w:left w:val="none" w:sz="0" w:space="0" w:color="auto"/>
        <w:bottom w:val="none" w:sz="0" w:space="0" w:color="auto"/>
        <w:right w:val="none" w:sz="0" w:space="0" w:color="auto"/>
      </w:divBdr>
    </w:div>
    <w:div w:id="2032418487">
      <w:bodyDiv w:val="1"/>
      <w:marLeft w:val="0"/>
      <w:marRight w:val="0"/>
      <w:marTop w:val="0"/>
      <w:marBottom w:val="0"/>
      <w:divBdr>
        <w:top w:val="none" w:sz="0" w:space="0" w:color="auto"/>
        <w:left w:val="none" w:sz="0" w:space="0" w:color="auto"/>
        <w:bottom w:val="none" w:sz="0" w:space="0" w:color="auto"/>
        <w:right w:val="none" w:sz="0" w:space="0" w:color="auto"/>
      </w:divBdr>
    </w:div>
    <w:div w:id="2040349438">
      <w:bodyDiv w:val="1"/>
      <w:marLeft w:val="0"/>
      <w:marRight w:val="0"/>
      <w:marTop w:val="0"/>
      <w:marBottom w:val="0"/>
      <w:divBdr>
        <w:top w:val="none" w:sz="0" w:space="0" w:color="auto"/>
        <w:left w:val="none" w:sz="0" w:space="0" w:color="auto"/>
        <w:bottom w:val="none" w:sz="0" w:space="0" w:color="auto"/>
        <w:right w:val="none" w:sz="0" w:space="0" w:color="auto"/>
      </w:divBdr>
    </w:div>
    <w:div w:id="2066373052">
      <w:bodyDiv w:val="1"/>
      <w:marLeft w:val="0"/>
      <w:marRight w:val="0"/>
      <w:marTop w:val="0"/>
      <w:marBottom w:val="0"/>
      <w:divBdr>
        <w:top w:val="none" w:sz="0" w:space="0" w:color="auto"/>
        <w:left w:val="none" w:sz="0" w:space="0" w:color="auto"/>
        <w:bottom w:val="none" w:sz="0" w:space="0" w:color="auto"/>
        <w:right w:val="none" w:sz="0" w:space="0" w:color="auto"/>
      </w:divBdr>
    </w:div>
    <w:div w:id="2069262417">
      <w:bodyDiv w:val="1"/>
      <w:marLeft w:val="0"/>
      <w:marRight w:val="0"/>
      <w:marTop w:val="0"/>
      <w:marBottom w:val="0"/>
      <w:divBdr>
        <w:top w:val="none" w:sz="0" w:space="0" w:color="auto"/>
        <w:left w:val="none" w:sz="0" w:space="0" w:color="auto"/>
        <w:bottom w:val="none" w:sz="0" w:space="0" w:color="auto"/>
        <w:right w:val="none" w:sz="0" w:space="0" w:color="auto"/>
      </w:divBdr>
    </w:div>
    <w:div w:id="2090954515">
      <w:bodyDiv w:val="1"/>
      <w:marLeft w:val="0"/>
      <w:marRight w:val="0"/>
      <w:marTop w:val="0"/>
      <w:marBottom w:val="0"/>
      <w:divBdr>
        <w:top w:val="none" w:sz="0" w:space="0" w:color="auto"/>
        <w:left w:val="none" w:sz="0" w:space="0" w:color="auto"/>
        <w:bottom w:val="none" w:sz="0" w:space="0" w:color="auto"/>
        <w:right w:val="none" w:sz="0" w:space="0" w:color="auto"/>
      </w:divBdr>
    </w:div>
    <w:div w:id="2097242846">
      <w:bodyDiv w:val="1"/>
      <w:marLeft w:val="0"/>
      <w:marRight w:val="0"/>
      <w:marTop w:val="0"/>
      <w:marBottom w:val="0"/>
      <w:divBdr>
        <w:top w:val="none" w:sz="0" w:space="0" w:color="auto"/>
        <w:left w:val="none" w:sz="0" w:space="0" w:color="auto"/>
        <w:bottom w:val="none" w:sz="0" w:space="0" w:color="auto"/>
        <w:right w:val="none" w:sz="0" w:space="0" w:color="auto"/>
      </w:divBdr>
    </w:div>
    <w:div w:id="2114550601">
      <w:bodyDiv w:val="1"/>
      <w:marLeft w:val="0"/>
      <w:marRight w:val="0"/>
      <w:marTop w:val="0"/>
      <w:marBottom w:val="0"/>
      <w:divBdr>
        <w:top w:val="none" w:sz="0" w:space="0" w:color="auto"/>
        <w:left w:val="none" w:sz="0" w:space="0" w:color="auto"/>
        <w:bottom w:val="none" w:sz="0" w:space="0" w:color="auto"/>
        <w:right w:val="none" w:sz="0" w:space="0" w:color="auto"/>
      </w:divBdr>
    </w:div>
    <w:div w:id="2126120939">
      <w:bodyDiv w:val="1"/>
      <w:marLeft w:val="0"/>
      <w:marRight w:val="0"/>
      <w:marTop w:val="0"/>
      <w:marBottom w:val="0"/>
      <w:divBdr>
        <w:top w:val="none" w:sz="0" w:space="0" w:color="auto"/>
        <w:left w:val="none" w:sz="0" w:space="0" w:color="auto"/>
        <w:bottom w:val="none" w:sz="0" w:space="0" w:color="auto"/>
        <w:right w:val="none" w:sz="0" w:space="0" w:color="auto"/>
      </w:divBdr>
    </w:div>
    <w:div w:id="214619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s-apa.org/referenci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digital.unal.edu.co/10578/"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Mossosweb</b:Tag>
    <b:SourceType>InternetSite</b:SourceType>
    <b:Guid>{3C05B986-899A-4351-A2ED-9C8B6B8BE73D}</b:Guid>
    <b:Author>
      <b:Author>
        <b:Corporate>GENCAT</b:Corporate>
      </b:Author>
    </b:Author>
    <b:Title>mossos.gencat.cat</b:Title>
    <b:URL>https://mossos.gencat.cat/es/els_mossos_desquadra/historia_de_la_pg-me/</b:URL>
    <b:YearAccessed>2023</b:YearAccessed>
    <b:Year>2011</b:Year>
    <b:Month>octubre</b:Month>
    <b:Day>27</b:Day>
    <b:MonthAccessed>febrero</b:MonthAccessed>
    <b:DayAccessed>20</b:DayAccessed>
    <b:RefOrder>12</b:RefOrder>
  </b:Source>
  <b:Source>
    <b:Tag>MEOPERATIVAS</b:Tag>
    <b:SourceType>Book</b:SourceType>
    <b:Guid>{F4671B01-4831-4E06-AE61-CD01993D5499}</b:Guid>
    <b:Title>OPERATIVAS</b:Title>
    <b:Year>2022</b:Year>
    <b:Author>
      <b:Author>
        <b:Corporate>MOSSOS D´ESQUADRA</b:Corporate>
      </b:Author>
    </b:Author>
    <b:YearAccessed>2023</b:YearAccessed>
    <b:MonthAccessed>febrero</b:MonthAccessed>
    <b:DayAccessed>20</b:DayAccessed>
    <b:RefOrder>14</b:RefOrder>
  </b:Source>
  <b:Source>
    <b:Tag>SeguridadVialGC</b:Tag>
    <b:SourceType>InternetSite</b:SourceType>
    <b:Guid>{33A42BFF-BE34-47EA-9598-0FDE5459A5AA}</b:Guid>
    <b:Author>
      <b:Author>
        <b:Corporate>Guardia Civil</b:Corporate>
      </b:Author>
    </b:Author>
    <b:Title>Seguridad Vial</b:Title>
    <b:URL>https://www.guardiacivil.es/es/institucional/Conocenos/especialidades/Seguridad_Vial/index.html</b:URL>
    <b:YearAccessed>2023</b:YearAccessed>
    <b:MonthAccessed>enero</b:MonthAccessed>
    <b:DayAccessed>30</b:DayAccessed>
    <b:RefOrder>1</b:RefOrder>
  </b:Source>
  <b:Source>
    <b:Tag>Circular1_2015</b:Tag>
    <b:SourceType>Book</b:SourceType>
    <b:Guid>{55D80B94-5E5A-4ECB-A70B-23634C9D9F7D}</b:Guid>
    <b:Title>Circular 1/2015 Dispositivos Operativos en la Vías Públicas</b:Title>
    <b:Year>2015</b:Year>
    <b:Author>
      <b:Author>
        <b:Corporate>Ministerio del Interior</b:Corporate>
      </b:Author>
    </b:Author>
    <b:Publisher>Ministerio del Interior</b:Publisher>
    <b:YearAccessed>2023</b:YearAccessed>
    <b:MonthAccessed>enero</b:MonthAccessed>
    <b:DayAccessed>3</b:DayAccessed>
    <b:RefOrder>2</b:RefOrder>
  </b:Source>
  <b:Source>
    <b:Tag>CE</b:Tag>
    <b:SourceType>InternetSite</b:SourceType>
    <b:Guid>{B40EFF98-E1CF-45D9-8B8F-50D0DE87E4AB}</b:Guid>
    <b:Title>app.congreso</b:Title>
    <b:URL>https://app.congreso.es/consti/constitucion/indice/titulos/articulos.jsp?ini=104&amp;tipo=2#:~:text=Art%C3%ADculo%20104,y%20garantizar%20la%20seguridad%20ciudadana.</b:URL>
    <b:Author>
      <b:Author>
        <b:Corporate>Congreso de los Diputados</b:Corporate>
      </b:Author>
    </b:Author>
    <b:YearAccessed>2023</b:YearAccessed>
    <b:MonthAccessed>febrero</b:MonthAccessed>
    <b:DayAccessed>07</b:DayAccessed>
    <b:RefOrder>3</b:RefOrder>
  </b:Source>
  <b:Source>
    <b:Tag>2_86</b:Tag>
    <b:SourceType>InternetSite</b:SourceType>
    <b:Guid>{0BB8BCFD-FDAE-4E33-AA23-AB2A16516B02}</b:Guid>
    <b:Author>
      <b:Author>
        <b:Corporate>Jefatura de Estado</b:Corporate>
      </b:Author>
    </b:Author>
    <b:Title>Agencia Estatal Boletín Oficial del Estado</b:Title>
    <b:Year>1986</b:Year>
    <b:Month>marzo</b:Month>
    <b:Day>14</b:Day>
    <b:URL>https://www.boe.es/buscar/act.php?id=BOE-A-1986-6859&amp;p=20150729&amp;tn=1</b:URL>
    <b:YearAccessed>2023</b:YearAccessed>
    <b:MonthAccessed>febrero</b:MonthAccessed>
    <b:DayAccessed>01</b:DayAccessed>
    <b:RefOrder>4</b:RefOrder>
  </b:Source>
  <b:Source>
    <b:Tag>4_2015</b:Tag>
    <b:SourceType>InternetSite</b:SourceType>
    <b:Guid>{E64BE04E-38F0-4C83-9128-9BB71C8760BA}</b:Guid>
    <b:Author>
      <b:Author>
        <b:Corporate>Jefatura de Estado</b:Corporate>
      </b:Author>
    </b:Author>
    <b:Title>Agencia Estatal Boletín Oficial del Estado</b:Title>
    <b:Year>2015</b:Year>
    <b:Month>enero</b:Month>
    <b:Day>8</b:Day>
    <b:URL>https://www.boe.es/buscar/act.php?id=BOE-A-2015-3442</b:URL>
    <b:YearAccessed>2023</b:YearAccessed>
    <b:MonthAccessed>febrero</b:MonthAccessed>
    <b:DayAccessed>02</b:DayAccessed>
    <b:RefOrder>5</b:RefOrder>
  </b:Source>
  <b:Source>
    <b:Tag>DyD11_2007</b:Tag>
    <b:SourceType>InternetSite</b:SourceType>
    <b:Guid>{7DE0F649-7E21-4688-B7C3-56DDC83D0884}</b:Guid>
    <b:Title>Agencia Estatal Boletín Oficial del Estado</b:Title>
    <b:Year>2007</b:Year>
    <b:Author>
      <b:Author>
        <b:Corporate>Jefatura de Estado</b:Corporate>
      </b:Author>
    </b:Author>
    <b:Month>octubre</b:Month>
    <b:Day>23</b:Day>
    <b:URL>https://www.boe.es/buscar/act.php?id=BOE-A-2007-18391</b:URL>
    <b:YearAccessed>2023</b:YearAccessed>
    <b:MonthAccessed>febrero</b:MonthAccessed>
    <b:DayAccessed>04</b:DayAccessed>
    <b:RefOrder>6</b:RefOrder>
  </b:Source>
  <b:Source>
    <b:Tag>Instrucción7_2015</b:Tag>
    <b:SourceType>InternetSite</b:SourceType>
    <b:Guid>{D31FF1EE-8141-40F0-819F-60C84AA82BE3}</b:Guid>
    <b:Author>
      <b:Author>
        <b:Corporate>Secretaría de Estado de Seguridad</b:Corporate>
      </b:Author>
    </b:Author>
    <b:Title>Manual policial</b:Title>
    <b:Year>2015</b:Year>
    <b:URL>https://www.manualpolicial.es/Descargas/Legislacion/4Leg/5SC/instruccion-7-2015.pdf</b:URL>
    <b:YearAccessed>2023</b:YearAccessed>
    <b:MonthAccessed>enero</b:MonthAccessed>
    <b:DayAccessed>15</b:DayAccessed>
    <b:RefOrder>10</b:RefOrder>
  </b:Source>
  <b:Source>
    <b:Tag>MODOVPGC</b:Tag>
    <b:SourceType>Book</b:SourceType>
    <b:Guid>{9B5B12F6-5934-4B9D-AD45-6D5EF9D576C5}</b:Guid>
    <b:Title>MANUAL OPERATIVO DISPOSITIVOS OPERATIVOS EN LAS VÍAS PÚBLICAS</b:Title>
    <b:Author>
      <b:Author>
        <b:Corporate>Dirección General de la Guardia Civil</b:Corporate>
      </b:Author>
    </b:Author>
    <b:Publisher>MINISTERIO DEL INTERIOR</b:Publisher>
    <b:YearAccessed>2023</b:YearAccessed>
    <b:MonthAccessed>febrero</b:MonthAccessed>
    <b:DayAccessed>14</b:DayAccessed>
    <b:RefOrder>11</b:RefOrder>
  </b:Source>
  <b:Source>
    <b:Tag>TELEGRAM</b:Tag>
    <b:SourceType>InternetSite</b:SourceType>
    <b:Guid>{D8536712-8664-49DD-B96D-652660067AB8}</b:Guid>
    <b:Author>
      <b:Author>
        <b:Corporate>TELEGRAM</b:Corporate>
      </b:Author>
    </b:Author>
    <b:Title>Telegram</b:Title>
    <b:URL>https://web.telegram.org/k/</b:URL>
    <b:YearAccessed>2023</b:YearAccessed>
    <b:MonthAccessed>abril</b:MonthAccessed>
    <b:DayAccessed>04</b:DayAccessed>
    <b:RefOrder>20</b:RefOrder>
  </b:Source>
  <b:Source>
    <b:Tag>MANUALCNP</b:Tag>
    <b:SourceType>Book</b:SourceType>
    <b:Guid>{AA379314-890F-430D-9EBA-5850558D4132}</b:Guid>
    <b:Title>DISPOSITIVOS ESTÁTICOS DE CONTROL</b:Title>
    <b:Year>2022</b:Year>
    <b:Author>
      <b:Author>
        <b:Corporate>ESCUELA NACIONAL DE POLICÍA</b:Corporate>
      </b:Author>
    </b:Author>
    <b:YearAccessed>2023</b:YearAccessed>
    <b:MonthAccessed>febrero</b:MonthAccessed>
    <b:DayAccessed>22</b:DayAccessed>
    <b:RefOrder>16</b:RefOrder>
  </b:Source>
  <b:Source>
    <b:Tag>WAZE</b:Tag>
    <b:SourceType>InternetSite</b:SourceType>
    <b:Guid>{D8CE6D7E-9AD4-4BB6-9CE6-6C99A181279B}</b:Guid>
    <b:Title>WAZE</b:Title>
    <b:Author>
      <b:Author>
        <b:Corporate>WAZE</b:Corporate>
      </b:Author>
    </b:Author>
    <b:URL>https://www.waze.com/es/waze</b:URL>
    <b:YearAccessed>2023</b:YearAccessed>
    <b:MonthAccessed>marzo</b:MonthAccessed>
    <b:DayAccessed>21</b:DayAccessed>
    <b:RefOrder>21</b:RefOrder>
  </b:Source>
  <b:Source>
    <b:Tag>CNPhistoria</b:Tag>
    <b:SourceType>InternetSite</b:SourceType>
    <b:Guid>{1E34115D-DADF-4555-9181-C245BD334EB4}</b:Guid>
    <b:Title>Portal Web de la Policía Nacional</b:Title>
    <b:URL>https://www.policia.es/_es/tupolicia_conocenos_timeline.php</b:URL>
    <b:Author>
      <b:Author>
        <b:Corporate>POLICÍA NACIONAL</b:Corporate>
      </b:Author>
    </b:Author>
    <b:YearAccessed>2023</b:YearAccessed>
    <b:MonthAccessed>febrero</b:MonthAccessed>
    <b:DayAccessed>21</b:DayAccessed>
    <b:RefOrder>15</b:RefOrder>
  </b:Source>
  <b:Source>
    <b:Tag>historiaGNF</b:Tag>
    <b:SourceType>InternetSite</b:SourceType>
    <b:Guid>{601A6BCD-EC33-4646-8468-3FBF9E7BE5CC}</b:Guid>
    <b:Title>Germanderie Nationale</b:Title>
    <b:Author>
      <b:Author>
        <b:Corporate>Ministère de l'Intérieur et des Outre-mer</b:Corporate>
      </b:Author>
    </b:Author>
    <b:URL>Ministère de l'Intérieur et des Outre-mer</b:URL>
    <b:YearAccessed>2023</b:YearAccessed>
    <b:MonthAccessed>febrero</b:MonthAccessed>
    <b:DayAccessed>23</b:DayAccessed>
    <b:RefOrder>17</b:RefOrder>
  </b:Source>
  <b:Source>
    <b:Tag>GNFLEY</b:Tag>
    <b:SourceType>InternetSite</b:SourceType>
    <b:Guid>{966C42F2-FF57-4906-B51A-9B925CE10E95}</b:Guid>
    <b:Author>
      <b:Author>
        <b:Corporate>RÉPUBLIQUE FRANÇAISE</b:Corporate>
      </b:Author>
    </b:Author>
    <b:Title>République Française Legifrance</b:Title>
    <b:URL>https://www.legifrance.gouv.fr/codes/id/LEGIARTI000020957186/2009-08-07</b:URL>
    <b:YearAccessed>2023</b:YearAccessed>
    <b:MonthAccessed>febrero</b:MonthAccessed>
    <b:DayAccessed>23</b:DayAccessed>
    <b:RefOrder>18</b:RefOrder>
  </b:Source>
  <b:Source>
    <b:Tag>DEN23</b:Tag>
    <b:SourceType>InternetSite</b:SourceType>
    <b:Guid>{7581069B-0343-468B-8E5F-DE9FD10C7EC7}</b:Guid>
    <b:Author>
      <b:Author>
        <b:Corporate>DENSL</b:Corporate>
      </b:Author>
    </b:Author>
    <b:Title>DENSL BALIZAMIENTO Y SEGURIDAD</b:Title>
    <b:URL>https://densl.com/productos/control-policial/conos-policiales/cono-tetrapodo/</b:URL>
    <b:YearAccessed>2023</b:YearAccessed>
    <b:MonthAccessed>marzo</b:MonthAccessed>
    <b:DayAccessed>08</b:DayAccessed>
    <b:RefOrder>22</b:RefOrder>
  </b:Source>
  <b:Source>
    <b:Tag>LINTERNA</b:Tag>
    <b:SourceType>InternetSite</b:SourceType>
    <b:Guid>{BE71C7F8-45BF-40B3-A048-C682A5313C0F}</b:Guid>
    <b:Author>
      <b:Author>
        <b:Corporate>PREVENTEC</b:Corporate>
      </b:Author>
    </b:Author>
    <b:Title>PREVENTECSL</b:Title>
    <b:URL>https://preventecsl.es/senalizacion/materiales-de-senalizacion/balizas-luminosas-de-senalizacion/kit-linterna-con-cono-de-senalizacion/</b:URL>
    <b:YearAccessed>2023</b:YearAccessed>
    <b:MonthAccessed>marzo</b:MonthAccessed>
    <b:DayAccessed>15</b:DayAccessed>
    <b:RefOrder>23</b:RefOrder>
  </b:Source>
  <b:Source>
    <b:Tag>RAESEGSUB</b:Tag>
    <b:SourceType>InternetSite</b:SourceType>
    <b:Guid>{123525EC-D28B-4575-B1FC-A01B92D9D436}</b:Guid>
    <b:Author>
      <b:Author>
        <b:Corporate>Diccionario de la Lengua Española</b:Corporate>
      </b:Author>
    </b:Author>
    <b:Title>RAE</b:Title>
    <b:URL>https://dpej.rae.es/lema/seguridad-subjetiva#:~:text=Pen.,propio%20de%20tranquilidad%20y%20sosiego.</b:URL>
    <b:YearAccessed>2023</b:YearAccessed>
    <b:MonthAccessed>febrero</b:MonthAccessed>
    <b:DayAccessed>20</b:DayAccessed>
    <b:RefOrder>24</b:RefOrder>
  </b:Source>
  <b:Source>
    <b:Tag>pinchos</b:Tag>
    <b:SourceType>InternetSite</b:SourceType>
    <b:Guid>{49A019A7-F635-4CE4-BF99-F187DD9BE9C2}</b:Guid>
    <b:Author>
      <b:Author>
        <b:Corporate>SHOKE</b:Corporate>
      </b:Author>
    </b:Author>
    <b:Title>SHOKE DEFENSA Y SEGURIDAD</b:Title>
    <b:URL>https://www.tiendashoke.es/protecciones-antidisturbios/shoke-barrera-pinchos</b:URL>
    <b:YearAccessed>2023</b:YearAccessed>
    <b:MonthAccessed>marzo</b:MonthAccessed>
    <b:DayAccessed>09</b:DayAccessed>
    <b:RefOrder>25</b:RefOrder>
  </b:Source>
  <b:Source>
    <b:Tag>Instrucción12_2007</b:Tag>
    <b:SourceType>InternetSite</b:SourceType>
    <b:Guid>{7DB20895-EFF8-488C-B382-3AC5799B69C3}</b:Guid>
    <b:Author>
      <b:Author>
        <b:Corporate>Secretaria de Estado de Segurida</b:Corporate>
      </b:Author>
    </b:Author>
    <b:Title>Defensor del pueblo</b:Title>
    <b:Year>2007</b:Year>
    <b:URL>https://www.defensordelpueblo.es/wp-content/uploads/2016/03/Instruccion_12_2007.pdf</b:URL>
    <b:YearAccessed>2023</b:YearAccessed>
    <b:MonthAccessed>enero</b:MonthAccessed>
    <b:DayAccessed>11</b:DayAccessed>
    <b:RefOrder>9</b:RefOrder>
  </b:Source>
  <b:Source>
    <b:Tag>RDTráfico</b:Tag>
    <b:SourceType>InternetSite</b:SourceType>
    <b:Guid>{78926E8D-86AD-4813-AE24-07708D1C1966}</b:Guid>
    <b:Author>
      <b:Author>
        <b:Corporate>Ministerio del Interior</b:Corporate>
      </b:Author>
    </b:Author>
    <b:Title>Agencia Estatal Boletín Oficial del Estado</b:Title>
    <b:Year>2015</b:Year>
    <b:Month>octubre</b:Month>
    <b:Day>31</b:Day>
    <b:URL>https://www.boe.es/buscar/act.php?id=BOE-A-2015-11722</b:URL>
    <b:YearAccessed>2023</b:YearAccessed>
    <b:MonthAccessed>enero</b:MonthAccessed>
    <b:DayAccessed>09</b:DayAccessed>
    <b:RefOrder>8</b:RefOrder>
  </b:Source>
  <b:Source>
    <b:Tag>PD3_2018</b:Tag>
    <b:SourceType>InternetSite</b:SourceType>
    <b:Guid>{B596379D-365D-49E2-8D5E-97D6F5F3B661}</b:Guid>
    <b:Author>
      <b:Author>
        <b:Corporate>Jefatura del Estado</b:Corporate>
      </b:Author>
    </b:Author>
    <b:Title>Agencia Estatal Boletín Oficial del Estado</b:Title>
    <b:Year>2018</b:Year>
    <b:Month>diciembre</b:Month>
    <b:Day>06</b:Day>
    <b:URL>https://www.boe.es/buscar/doc.php?id=BOE-A-2018-16673</b:URL>
    <b:YearAccessed>2023</b:YearAccessed>
    <b:MonthAccessed>enero</b:MonthAccessed>
    <b:DayAccessed>14</b:DayAccessed>
    <b:RefOrder>7</b:RefOrder>
  </b:Source>
  <b:Source>
    <b:Tag>MEcompetencias</b:Tag>
    <b:SourceType>InternetSite</b:SourceType>
    <b:Guid>{B1983A40-018C-4F71-BF11-2C19B951EB8B}</b:Guid>
    <b:Title>GENCAT</b:Title>
    <b:Year>2011</b:Year>
    <b:Month>octubre</b:Month>
    <b:Day>27</b:Day>
    <b:URL>https://mossos.gencat.cat/es/els_mossos_desquadra/organitzacio/funcions/#:~:text=Seguridad%20ciudadana%20y%20orden%20p%C3%BAblico,Resoluci%C3%B3n%20amistosa%20de%20conflictos%20privados</b:URL>
    <b:YearAccessed>2023</b:YearAccessed>
    <b:MonthAccessed>febrero</b:MonthAccessed>
    <b:DayAccessed>21</b:DayAccessed>
    <b:RefOrder>13</b:RefOrder>
  </b:Source>
  <b:Source>
    <b:Tag>ACADEMIA</b:Tag>
    <b:SourceType>Book</b:SourceType>
    <b:Guid>{AF21F706-1029-4773-BFDF-9277BB1C3B6B}</b:Guid>
    <b:Title>Actuación Policial con Vehículos</b:Title>
    <b:Year>2021</b:Year>
    <b:Author>
      <b:Author>
        <b:NameList>
          <b:Person>
            <b:Last>Navarro</b:Last>
            <b:First>Moisés</b:First>
            <b:Middle>Cózar</b:Middle>
          </b:Person>
        </b:NameList>
      </b:Author>
    </b:Author>
    <b:City>Aranjuez</b:City>
    <b:Publisher>Departamento de instrucción y Adiestramiento de la Academia de Oficiales de la Guardia Civil de Aranjuez</b:Publisher>
    <b:YearAccessed>2023</b:YearAccessed>
    <b:MonthAccessed>marzo</b:MonthAccessed>
    <b:DayAccessed>15</b:DayAccessed>
    <b:RefOrder>19</b:RefOrder>
  </b:Source>
  <b:Source>
    <b:Tag>Pil22</b:Tag>
    <b:SourceType>InternetSite</b:SourceType>
    <b:Guid>{9D7610DB-2337-4C8A-A2CE-B79F121604D9}</b:Guid>
    <b:Title>Lamoncloa.gob.es</b:Title>
    <b:Year>2022</b:Year>
    <b:Month>julio</b:Month>
    <b:Day>20</b:Day>
    <b:Author>
      <b:Author>
        <b:Corporate>Pilar Llop, Ministra de Justicia</b:Corporate>
      </b:Author>
    </b:Author>
    <b:URL>https://www.lamoncloa.gob.es/serviciosdeprensa/notasprensa/justicia/Paginas/2022/200722-informe-toxicologico-victimas-trafico.aspx</b:URL>
    <b:RefOrder>1</b:RefOrder>
  </b:Source>
  <b:Source>
    <b:Tag>Dir211</b:Tag>
    <b:SourceType>Misc</b:SourceType>
    <b:Guid>{92C88D06-487D-41C5-99DD-72EFE1265BD3}</b:Guid>
    <b:Author>
      <b:Author>
        <b:Corporate>Dirección General de la Guardia Civil</b:Corporate>
      </b:Author>
    </b:Author>
    <b:Title>Orden General número 30/2021 de 9 de septiembre, por la que se regula la especialidad de Tráfico y la estructura, organización y funciones de la Agrupación de Tráfico de la Guardia Civil</b:Title>
    <b:Year>2021</b:Year>
    <b:Month>septiembre</b:Month>
    <b:Day>14</b:Day>
    <b:CountryRegion>España</b:CountryRegion>
    <b:Publisher>BOC núm. 38. </b:Publisher>
    <b:RefOrder>2</b:RefOrder>
  </b:Source>
  <b:Source>
    <b:Tag>DGT10</b:Tag>
    <b:SourceType>Misc</b:SourceType>
    <b:Guid>{87DD4F38-E6C7-4EC4-B66D-A12609D3EDF5}</b:Guid>
    <b:Title>Escrito de respuesta a consulta de la Agrupación de Tráfico de la Guardia Civil sobre inmovilizaciones vehículos en carretera</b:Title>
    <b:Year>2010</b:Year>
    <b:Month>agosto</b:Month>
    <b:Day>6</b:Day>
    <b:Author>
      <b:Author>
        <b:Corporate>DGT</b:Corporate>
      </b:Author>
    </b:Author>
    <b:Publisher>Fuente: Escuela de Tráfico de la Guardia Civil.</b:Publisher>
    <b:RefOrder>3</b:RefOrder>
  </b:Source>
  <b:Source>
    <b:Tag>DGT14</b:Tag>
    <b:SourceType>InternetSite</b:SourceType>
    <b:Guid>{62E47E3C-F2D6-403D-B3BA-7CD3B79CAF1F}</b:Guid>
    <b:Author>
      <b:Author>
        <b:Corporate>DGT Instrucción 14/V-106, 14/S-133, 14/C-114</b:Corporate>
      </b:Author>
    </b:Author>
    <b:Title>Policialocalaragon.com</b:Title>
    <b:Year>2014</b:Year>
    <b:Month>mayo</b:Month>
    <b:Day>8</b:Day>
    <b:Publisher>http://www.policialocalaragon.com/legislacion/trafico/instrucciones/dgt_instruccion_14-v-106_14-s-133_14-c-114_ley_6-2014_08-05-2014-.pdf</b:Publisher>
    <b:URL>http://www.policialocalaragon.com/legislacion/trafico/instrucciones/dgt_instruccion_14-v-106_14-s-133_14-c-114_ley_6-2014_08-05-2014-.pdf</b:URL>
    <b:RefOrder>4</b:RefOrder>
  </b:Source>
  <b:Source>
    <b:Tag>Jud18</b:Tag>
    <b:SourceType>InternetSite</b:SourceType>
    <b:Guid>{447B2D63-ECF0-4EAE-A0B0-DF06E9746CEC}</b:Guid>
    <b:Author>
      <b:Author>
        <b:NameList>
          <b:Person>
            <b:Last>Mínguez</b:Last>
            <b:First>Judith</b:First>
          </b:Person>
        </b:NameList>
      </b:Author>
    </b:Author>
    <b:Title>Lawyerpress.com</b:Title>
    <b:Year>2018</b:Year>
    <b:Month>abril</b:Month>
    <b:Day>11</b:Day>
    <b:URL>https://www.lawyerpress.com/2018/04/11/el-decomiso-del-vehiculo-en-los-delitos-contra-la-seguridad-vial/</b:URL>
    <b:RefOrder>5</b:RefOrder>
  </b:Source>
  <b:Source>
    <b:Tag>Dir09</b:Tag>
    <b:SourceType>Misc</b:SourceType>
    <b:Guid>{09873210-8235-4274-B716-96C48015ECCA}</b:Guid>
    <b:Author>
      <b:Author>
        <b:Corporate>Dirección General de Transporte Terrestre</b:Corporate>
      </b:Author>
    </b:Author>
    <b:Title>Escrito de respuesta a consulta de la Agrupación de Tráfico de la Guardia Civil sobre inmovilizaciones vehículos extranjeros</b:Title>
    <b:Year>2009</b:Year>
    <b:Month>septiembre</b:Month>
    <b:Day>4</b:Day>
    <b:Publisher>Fuente: Escuela de Tráfico de la Guardia Civil</b:Publisher>
    <b:RefOrder>6</b:RefOrder>
  </b:Source>
  <b:Source>
    <b:Tag>MºI15</b:Tag>
    <b:SourceType>Misc</b:SourceType>
    <b:Guid>{EEB7B997-02CA-4810-A221-333EEB41187B}</b:Guid>
    <b:Author>
      <b:Author>
        <b:Corporate>Ministerio del Interior</b:Corporate>
      </b:Author>
    </b:Author>
    <b:Title>Real Decreto Legislativo 6/2015, de 30 de octubre, por el que se aprueba el texto refundido de la Ley sobre Tráfico, Circulación de Vehículos a Motor y Seguridad Vial</b:Title>
    <b:Year>2015</b:Year>
    <b:Month>Octubre</b:Month>
    <b:Day>31</b:Day>
    <b:CountryRegion>España</b:CountryRegion>
    <b:Publisher>BOE número 261, páginas 103167 a 103231</b:Publisher>
    <b:RefOrder>7</b:RefOrder>
  </b:Source>
  <b:Source>
    <b:Tag>Age95</b:Tag>
    <b:SourceType>Misc</b:SourceType>
    <b:Guid>{E4BEC700-CE6D-4CCC-B8EA-15AE5494F677}</b:Guid>
    <b:Title>Ley Orgánica 10/1995, del Código Penal</b:Title>
    <b:Year>1995</b:Year>
    <b:Month>noviembre</b:Month>
    <b:Day>24</b:Day>
    <b:Author>
      <b:Author>
        <b:Corporate>Jefatura del Estado</b:Corporate>
      </b:Author>
    </b:Author>
    <b:URL>https://www.boe.es/eli/es/lo/1995/11/23/10/con</b:URL>
    <b:CountryRegion>España</b:CountryRegion>
    <b:Publisher>BOE núm. 281</b:Publisher>
    <b:RefOrder>8</b:RefOrder>
  </b:Source>
  <b:Source>
    <b:Tag>Min03</b:Tag>
    <b:SourceType>Misc</b:SourceType>
    <b:Guid>{316D75F7-F4BE-4479-81CB-293ACE69D36F}</b:Guid>
    <b:Author>
      <b:Author>
        <b:Corporate>Ministerio de la Presidencia</b:Corporate>
      </b:Author>
    </b:Author>
    <b:Title>Real Decreto 1428/2003, Reglamento General de Circulación</b:Title>
    <b:Year>2003</b:Year>
    <b:Month>noviembre</b:Month>
    <b:Day>21</b:Day>
    <b:CountryRegion>España</b:CountryRegion>
    <b:Publisher>BOE núm. 306 </b:Publisher>
    <b:RefOrder>9</b:RefOrder>
  </b:Source>
  <b:Source>
    <b:Tag>Ama22</b:Tag>
    <b:SourceType>InternetSite</b:SourceType>
    <b:Guid>{5055DEF7-588A-4469-BEE5-8FD808719920}</b:Guid>
    <b:Title>tuteorica.com</b:Title>
    <b:Year>2022</b:Year>
    <b:Month>febrero</b:Month>
    <b:Day>03</b:Day>
    <b:Author>
      <b:Author>
        <b:NameList>
          <b:Person>
            <b:Last>Baños</b:Last>
            <b:First>Amando</b:First>
          </b:Person>
        </b:NameList>
      </b:Author>
    </b:Author>
    <b:URL>https://tuteorica.com/blog/blog-legislacion/inmovilizacion-del-vehiculo-por-carecer-de-seguro/</b:URL>
    <b:RefOrder>10</b:RefOrder>
  </b:Source>
  <b:Source>
    <b:Tag>Min05</b:Tag>
    <b:SourceType>Misc</b:SourceType>
    <b:Guid>{7DA3A7C8-4943-41DB-965C-B12577457C14}</b:Guid>
    <b:Author>
      <b:Author>
        <b:Corporate>Ministerio de la Presidencia</b:Corporate>
      </b:Author>
    </b:Author>
    <b:Title>Real Decreto Legislativo 8/2004, de 29 de octubre, por el que se aprueba el texto refundido de la Ley sobre responsabilidad civil y seguro en la circulación de vehículos a motor</b:Title>
    <b:Year>2004</b:Year>
    <b:Month>Noviembre</b:Month>
    <b:Day>05</b:Day>
    <b:CountryRegion>España</b:CountryRegion>
    <b:Publisher>BOE núm. 267</b:Publisher>
    <b:RefOrder>11</b:RefOrder>
  </b:Source>
  <b:Source>
    <b:Tag>Tri20</b:Tag>
    <b:SourceType>InternetSite</b:SourceType>
    <b:Guid>{E1976CD5-A8E9-443C-B070-0CFC0E3B247D}</b:Guid>
    <b:Title>CENDOJ</b:Title>
    <b:Year>2019</b:Year>
    <b:Month>enero</b:Month>
    <b:Day>15</b:Day>
    <b:Author>
      <b:Author>
        <b:Corporate>STS 672/2019</b:Corporate>
      </b:Author>
    </b:Author>
    <b:InternetSiteTitle>Poderjudicial.es</b:InternetSiteTitle>
    <b:URL>https://www.poderjudicial.es/search/indexAN.jsp</b:URL>
    <b:RefOrder>12</b:RefOrder>
  </b:Source>
  <b:Source>
    <b:Tag>Fis20</b:Tag>
    <b:SourceType>InternetSite</b:SourceType>
    <b:Guid>{7CDF0E9D-C4DE-45AA-A05A-A46956EDDB0B}</b:Guid>
    <b:Author>
      <b:Author>
        <b:Corporate>Fiscal de Sala Coordinador de Seguridad Vial</b:Corporate>
      </b:Author>
    </b:Author>
    <b:Title>Ministerio Fiscal</b:Title>
    <b:InternetSiteTitle>Fiscal.es</b:InternetSiteTitle>
    <b:Year>2020</b:Year>
    <b:Month>marzo</b:Month>
    <b:Day>02</b:Day>
    <b:URL>https://www.fiscal.es/search?p_p_id=com_liferay_portal_search_web_search_results_portlet_SearchResultsPortlet&amp;p_p_lifecycle=0&amp;p_p_state=maximized&amp;p_p_mode=view&amp;_com_liferay_portal_search_web_search_results_portlet_SearchResultsPortlet_mvcPath=%2Fview_cont</b:URL>
    <b:RefOrder>13</b:RefOrder>
  </b:Source>
  <b:Source>
    <b:Tag>Tri84</b:Tag>
    <b:SourceType>Misc</b:SourceType>
    <b:Guid>{64066586-429B-41F0-BDBC-E04F9C78CB46}</b:Guid>
    <b:Author>
      <b:Author>
        <b:Corporate>STC núm. 108/1984, de 26 de noviembre</b:Corporate>
      </b:Author>
    </b:Author>
    <b:Title>Tribunal Constitucional</b:Title>
    <b:Year>1984</b:Year>
    <b:Month>diciembre</b:Month>
    <b:Day>21</b:Day>
    <b:CountryRegion>España</b:CountryRegion>
    <b:Publisher>BOE supl. al núm. 305, página 8, II Fundamentos Jurídicos, apartado b)</b:Publisher>
    <b:RefOrder>14</b:RefOrder>
  </b:Source>
  <b:Source>
    <b:Tag>Jef87</b:Tag>
    <b:SourceType>Misc</b:SourceType>
    <b:Guid>{B9E554E2-68FD-4B69-929D-60F22C489EBB}</b:Guid>
    <b:Title>Ley 16/1987, de 30 de julio, de ordenación de los transportes terrestres</b:Title>
    <b:Year>1987</b:Year>
    <b:Month>julio</b:Month>
    <b:Day>31</b:Day>
    <b:Author>
      <b:Author>
        <b:Corporate>Jefatura del Estado</b:Corporate>
      </b:Author>
    </b:Author>
    <b:CountryRegion>España</b:CountryRegion>
    <b:Publisher>BOE número 182</b:Publisher>
    <b:RefOrder>15</b:RefOrder>
  </b:Source>
  <b:Source>
    <b:Tag>Min90</b:Tag>
    <b:SourceType>Misc</b:SourceType>
    <b:Guid>{C6F5B95E-B8F8-4E71-AAE9-C7E8EE62795A}</b:Guid>
    <b:Author>
      <b:Author>
        <b:Corporate>Ministerio de Transportes, Turismo y Comunicaciones</b:Corporate>
      </b:Author>
    </b:Author>
    <b:Title>Real Decreto 1211/1990, de 28 de septiembre, por el que se aprueba el Reglamento de la Ley de Ordenación de los Transportes Terrestres.</b:Title>
    <b:Year>1990</b:Year>
    <b:Month>octubre</b:Month>
    <b:Day>8</b:Day>
    <b:CountryRegion>España</b:CountryRegion>
    <b:Publisher>BOE número 241</b:Publisher>
    <b:RefOrder>16</b:RefOrder>
  </b:Source>
  <b:Source>
    <b:Tag>Jef15</b:Tag>
    <b:SourceType>Misc</b:SourceType>
    <b:Guid>{12E4E7AC-507C-4FA2-B9BE-DAD9426C0D78}</b:Guid>
    <b:Author>
      <b:Author>
        <b:Corporate>Jefatura del Estado</b:Corporate>
      </b:Author>
    </b:Author>
    <b:Title>Ley Orgánica 1/2015, de 30 de marzo, por la que se modifica la Ley Orgánica 10/1995, de 23 de noviembre, del Código Penal</b:Title>
    <b:Year>2015</b:Year>
    <b:Month>marzo</b:Month>
    <b:Day>31</b:Day>
    <b:CountryRegion>España</b:CountryRegion>
    <b:Publisher>BOE núm. 77</b:Publisher>
    <b:RefOrder>17</b:RefOrder>
  </b:Source>
  <b:Source>
    <b:Tag>Jef151</b:Tag>
    <b:SourceType>Misc</b:SourceType>
    <b:Guid>{8F135ABF-94AA-4FC4-A6C7-414CD3CF97BE}</b:Guid>
    <b:Author>
      <b:Author>
        <b:Corporate>Jefatura del Estado</b:Corporate>
      </b:Author>
    </b:Author>
    <b:Title>Ley Orgánica 4/2015, de 30 de marzo, de protección de la seguridad ciudadana</b:Title>
    <b:Year>2015</b:Year>
    <b:Month>marzo</b:Month>
    <b:Day>31</b:Day>
    <b:CountryRegion>España</b:CountryRegion>
    <b:Publisher>BOE núm. 77</b:Publisher>
    <b:RefOrder>18</b:RefOrder>
  </b:Source>
  <b:Source>
    <b:Tag>Jef13</b:Tag>
    <b:SourceType>Misc</b:SourceType>
    <b:Guid>{2CB27BFF-6556-4E20-8871-4A804CED90D7}</b:Guid>
    <b:Author>
      <b:Author>
        <b:Corporate>Jefatura del Estado</b:Corporate>
      </b:Author>
    </b:Author>
    <b:Title>Ley 9/2013, de 4 de julio, por la que se modifica la Ley 16/1987, de 30 de julio, de Ordenación de los Transportes Terrestres y la Ley 21/2003, de 7 de julio, de Seguridad Aérea.</b:Title>
    <b:Year>2013</b:Year>
    <b:Month>julio</b:Month>
    <b:Day>5</b:Day>
    <b:CountryRegion>España</b:CountryRegion>
    <b:Publisher>BOE núm. 160</b:Publisher>
    <b:RefOrder>19</b:RefOrder>
  </b:Source>
  <b:Source>
    <b:Tag>Jef152</b:Tag>
    <b:SourceType>Misc</b:SourceType>
    <b:Guid>{89CE2078-793D-4718-B8CD-8F758F2D9D91}</b:Guid>
    <b:Author>
      <b:Author>
        <b:Corporate>Jefatura del Estado</b:Corporate>
      </b:Author>
    </b:Author>
    <b:Title>Ley 39/2015, de 1 de octubre, del Procedimiento Administrativo Común de las Administraciones Públicas</b:Title>
    <b:Year>2015</b:Year>
    <b:Month>octubre</b:Month>
    <b:Day>2</b:Day>
    <b:CountryRegion>España</b:CountryRegion>
    <b:Publisher>BOE núm. 236</b:Publisher>
    <b:RefOrder>20</b:RefOrder>
  </b:Source>
  <b:Source>
    <b:Tag>Jef03</b:Tag>
    <b:SourceType>Misc</b:SourceType>
    <b:Guid>{F147C598-4C77-4C8E-977F-8E06A7D5223A}</b:Guid>
    <b:Author>
      <b:Author>
        <b:Corporate>Jefatura del Estado</b:Corporate>
      </b:Author>
    </b:Author>
    <b:Title>Ley 29/2003, de 8 de octubre, sobre mejora de las condiciones de competencia y seguridad en el mercado de transporte por carretera, por la que se modifica, parcialmente, la Ley 16/1987, de 30 de julio, de Ordenación de los Transportes Terrestres.</b:Title>
    <b:Year>2003</b:Year>
    <b:Month>octubre</b:Month>
    <b:Day>9</b:Day>
    <b:CountryRegion>España</b:CountryRegion>
    <b:Publisher>BOE núm. 242</b:Publisher>
    <b:RefOrder>21</b:RefOrder>
  </b:Source>
  <b:Source>
    <b:Tag>Agr</b:Tag>
    <b:SourceType>Misc</b:SourceType>
    <b:Guid>{3AA5CBD2-F2D3-4886-887C-6D2673131EC4}</b:Guid>
    <b:Author>
      <b:Author>
        <b:Corporate>Agrupación de Tráfico de la Guardia Civil</b:Corporate>
      </b:Author>
    </b:Author>
    <b:Title>Normas de la Agrupación</b:Title>
    <b:PublicationTitle>Título 2 Nombramiento del servicico, Título 11 Proc. de control de la alcoholemia y el consumo de otras drogas en la seguridad vial, Título  6 Proc. de control y vigilancia del tráfico, la circulación de vehículos a motor y el transporte por carretera.</b:PublicationTitle>
    <b:Year>Normativa interna</b:Year>
    <b:RefOrder>22</b:RefOrder>
  </b:Source>
</b:Sources>
</file>

<file path=customXml/itemProps1.xml><?xml version="1.0" encoding="utf-8"?>
<ds:datastoreItem xmlns:ds="http://schemas.openxmlformats.org/officeDocument/2006/customXml" ds:itemID="{99F492A2-C9A4-4593-B67B-29B5E6336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2432</Words>
  <Characters>13376</Characters>
  <Application>Microsoft Office Word</Application>
  <DocSecurity>8</DocSecurity>
  <Lines>111</Lines>
  <Paragraphs>31</Paragraphs>
  <ScaleCrop>false</ScaleCrop>
  <HeadingPairs>
    <vt:vector size="4" baseType="variant">
      <vt:variant>
        <vt:lpstr>Título</vt:lpstr>
      </vt:variant>
      <vt:variant>
        <vt:i4>1</vt:i4>
      </vt:variant>
      <vt:variant>
        <vt:lpstr>Títulos</vt:lpstr>
      </vt:variant>
      <vt:variant>
        <vt:i4>5</vt:i4>
      </vt:variant>
    </vt:vector>
  </HeadingPairs>
  <TitlesOfParts>
    <vt:vector size="6" baseType="lpstr">
      <vt:lpstr/>
      <vt:lpstr>        </vt:lpstr>
      <vt:lpstr>        TABLAS Y FIGURAS. Las tablas muestran valores numéricos o información textual y </vt:lpstr>
      <vt:lpstr>        En caso de más de un autor/a, se deberá describir libremente sus contribuciones </vt:lpstr>
      <vt:lpstr>        Ejemplo:</vt:lpstr>
      <vt:lpstr>        Juan Pérez: conceptualización del estudio, diseño metodológico y redacción del b</vt:lpstr>
    </vt:vector>
  </TitlesOfParts>
  <Company/>
  <LinksUpToDate>false</LinksUpToDate>
  <CharactersWithSpaces>15777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docId:37F3269C4A471FBFD332CC5F5A0A5D43</cp:keywords>
  <dc:description/>
  <cp:lastModifiedBy/>
  <cp:revision>1</cp:revision>
  <dcterms:created xsi:type="dcterms:W3CDTF">2026-06-25T11:31:00Z</dcterms:created>
  <dcterms:modified xsi:type="dcterms:W3CDTF">2026-06-25T11:36:00Z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c9df02e6e573bd45ade09f6485bb67b941221a4a3a6e06dbc28f7ff945195d0c</vt:lpwstr>
  </property>
</Properties>
</file>